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4F03B" w14:textId="77777777" w:rsidR="00C941E7" w:rsidRPr="00C941E7" w:rsidRDefault="00C941E7" w:rsidP="001F0C6D">
      <w:pPr>
        <w:spacing w:after="120" w:line="240" w:lineRule="auto"/>
        <w:ind w:left="709" w:hanging="709"/>
        <w:jc w:val="both"/>
        <w:rPr>
          <w:rFonts w:ascii="Calibri" w:hAnsi="Calibri"/>
          <w:b/>
          <w:bCs/>
          <w:sz w:val="24"/>
        </w:rPr>
      </w:pPr>
      <w:r w:rsidRPr="00C941E7">
        <w:rPr>
          <w:rFonts w:ascii="Calibri" w:hAnsi="Calibri"/>
          <w:b/>
          <w:bCs/>
          <w:sz w:val="24"/>
        </w:rPr>
        <w:t xml:space="preserve">CAIC/PRODIS/UNIPAC Barbacena </w:t>
      </w:r>
    </w:p>
    <w:p w14:paraId="6BA101A4" w14:textId="7F88CBA7" w:rsidR="00C941E7" w:rsidRPr="00C941E7" w:rsidRDefault="00C941E7" w:rsidP="001F0C6D">
      <w:pPr>
        <w:spacing w:after="120" w:line="240" w:lineRule="auto"/>
        <w:ind w:left="709" w:hanging="709"/>
        <w:jc w:val="both"/>
        <w:rPr>
          <w:rFonts w:ascii="Calibri" w:hAnsi="Calibri"/>
          <w:sz w:val="24"/>
        </w:rPr>
      </w:pPr>
      <w:r w:rsidRPr="00C941E7">
        <w:rPr>
          <w:rFonts w:ascii="Calibri" w:hAnsi="Calibri"/>
          <w:sz w:val="24"/>
        </w:rPr>
        <w:t xml:space="preserve">PROGRAMA </w:t>
      </w:r>
      <w:r w:rsidRPr="00C941E7">
        <w:rPr>
          <w:rFonts w:ascii="Calibri" w:hAnsi="Calibri"/>
          <w:b/>
          <w:bCs/>
          <w:sz w:val="24"/>
        </w:rPr>
        <w:t>PROBIC 2023/1</w:t>
      </w:r>
    </w:p>
    <w:p w14:paraId="1AC8D44F" w14:textId="5D8E1D5D" w:rsidR="00C941E7" w:rsidRPr="00C941E7" w:rsidRDefault="00C941E7" w:rsidP="001F0C6D">
      <w:pPr>
        <w:spacing w:after="120" w:line="240" w:lineRule="auto"/>
        <w:ind w:left="709" w:hanging="709"/>
        <w:jc w:val="both"/>
        <w:rPr>
          <w:rFonts w:ascii="Calibri" w:hAnsi="Calibri"/>
          <w:sz w:val="24"/>
        </w:rPr>
      </w:pPr>
      <w:r w:rsidRPr="00C941E7">
        <w:rPr>
          <w:rFonts w:ascii="Calibri" w:hAnsi="Calibri"/>
          <w:bCs/>
          <w:sz w:val="24"/>
        </w:rPr>
        <w:t xml:space="preserve">ÁREA DE CONHECIMENTO </w:t>
      </w:r>
      <w:r w:rsidRPr="00C941E7">
        <w:rPr>
          <w:rFonts w:ascii="Calibri" w:hAnsi="Calibri"/>
          <w:sz w:val="24"/>
        </w:rPr>
        <w:t>e/ou</w:t>
      </w:r>
      <w:r w:rsidRPr="00C941E7">
        <w:rPr>
          <w:rFonts w:ascii="Calibri" w:hAnsi="Calibri"/>
          <w:bCs/>
          <w:sz w:val="24"/>
        </w:rPr>
        <w:t xml:space="preserve"> CURSO: </w:t>
      </w:r>
      <w:r w:rsidR="005623EA">
        <w:rPr>
          <w:rFonts w:ascii="Calibri" w:hAnsi="Calibri"/>
          <w:b/>
          <w:sz w:val="24"/>
        </w:rPr>
        <w:t>Educação Física</w:t>
      </w:r>
      <w:r w:rsidRPr="00C941E7">
        <w:rPr>
          <w:rFonts w:ascii="Calibri" w:hAnsi="Calibri"/>
          <w:bCs/>
          <w:sz w:val="24"/>
        </w:rPr>
        <w:t xml:space="preserve">  </w:t>
      </w:r>
    </w:p>
    <w:p w14:paraId="4A87C3D9" w14:textId="2441619E" w:rsidR="001F0C6D" w:rsidRPr="00C941E7" w:rsidRDefault="00C941E7" w:rsidP="001F0C6D">
      <w:pPr>
        <w:spacing w:after="120" w:line="240" w:lineRule="auto"/>
        <w:ind w:left="709" w:hanging="709"/>
        <w:jc w:val="both"/>
        <w:rPr>
          <w:rFonts w:ascii="Calibri" w:hAnsi="Calibri" w:cs="Arial"/>
          <w:b/>
          <w:bCs/>
          <w:sz w:val="24"/>
          <w:szCs w:val="24"/>
        </w:rPr>
      </w:pPr>
      <w:r w:rsidRPr="00C941E7">
        <w:rPr>
          <w:rFonts w:ascii="Calibri" w:hAnsi="Calibri"/>
          <w:sz w:val="24"/>
        </w:rPr>
        <w:t xml:space="preserve">TÍTULO DO PROJETO ORIGINAL: </w:t>
      </w:r>
      <w:r w:rsidR="001F0C6D">
        <w:rPr>
          <w:rFonts w:ascii="Calibri" w:hAnsi="Calibri" w:cs="Arial"/>
          <w:b/>
          <w:bCs/>
          <w:sz w:val="24"/>
          <w:szCs w:val="24"/>
        </w:rPr>
        <w:t>T</w:t>
      </w:r>
      <w:r w:rsidR="001F0C6D">
        <w:rPr>
          <w:rFonts w:ascii="Calibri" w:hAnsi="Calibri" w:cs="Arial"/>
          <w:b/>
          <w:bCs/>
          <w:sz w:val="24"/>
          <w:szCs w:val="24"/>
        </w:rPr>
        <w:t xml:space="preserve">reinamento de potência muscular para ciclistas de MTB da cidade de </w:t>
      </w:r>
      <w:proofErr w:type="spellStart"/>
      <w:r w:rsidR="001F0C6D">
        <w:rPr>
          <w:rFonts w:ascii="Calibri" w:hAnsi="Calibri" w:cs="Arial"/>
          <w:b/>
          <w:bCs/>
          <w:sz w:val="24"/>
          <w:szCs w:val="24"/>
        </w:rPr>
        <w:t>Brbacena</w:t>
      </w:r>
      <w:proofErr w:type="spellEnd"/>
      <w:r w:rsidR="001F0C6D">
        <w:rPr>
          <w:rFonts w:ascii="Calibri" w:hAnsi="Calibri" w:cs="Arial"/>
          <w:b/>
          <w:bCs/>
          <w:sz w:val="24"/>
          <w:szCs w:val="24"/>
        </w:rPr>
        <w:t>-MG</w:t>
      </w:r>
    </w:p>
    <w:p w14:paraId="1412F354" w14:textId="4C981444" w:rsidR="00C941E7" w:rsidRPr="00C941E7" w:rsidRDefault="00C941E7" w:rsidP="001F0C6D">
      <w:pPr>
        <w:spacing w:after="120" w:line="240" w:lineRule="auto"/>
        <w:ind w:left="709" w:hanging="709"/>
        <w:jc w:val="both"/>
        <w:rPr>
          <w:rFonts w:ascii="Calibri" w:hAnsi="Calibri"/>
          <w:sz w:val="24"/>
        </w:rPr>
      </w:pPr>
      <w:r w:rsidRPr="00C941E7">
        <w:rPr>
          <w:rFonts w:ascii="Calibri" w:hAnsi="Calibri"/>
          <w:sz w:val="24"/>
        </w:rPr>
        <w:t xml:space="preserve">COORDENADOR: </w:t>
      </w:r>
      <w:r w:rsidRPr="00C941E7">
        <w:rPr>
          <w:rFonts w:ascii="Calibri" w:hAnsi="Calibri"/>
          <w:b/>
          <w:bCs/>
          <w:sz w:val="24"/>
        </w:rPr>
        <w:t xml:space="preserve">prof. </w:t>
      </w:r>
      <w:proofErr w:type="spellStart"/>
      <w:r w:rsidR="005623EA">
        <w:rPr>
          <w:rFonts w:ascii="Calibri" w:hAnsi="Calibri"/>
          <w:b/>
          <w:bCs/>
          <w:sz w:val="24"/>
        </w:rPr>
        <w:t>M</w:t>
      </w:r>
      <w:r w:rsidR="001F0C6D">
        <w:rPr>
          <w:rFonts w:ascii="Calibri" w:hAnsi="Calibri"/>
          <w:b/>
          <w:bCs/>
          <w:sz w:val="24"/>
        </w:rPr>
        <w:t>s</w:t>
      </w:r>
      <w:proofErr w:type="spellEnd"/>
      <w:r w:rsidRPr="00C941E7">
        <w:rPr>
          <w:rFonts w:ascii="Calibri" w:hAnsi="Calibri"/>
          <w:b/>
          <w:bCs/>
          <w:sz w:val="24"/>
        </w:rPr>
        <w:t xml:space="preserve"> </w:t>
      </w:r>
      <w:r w:rsidR="005623EA">
        <w:rPr>
          <w:rFonts w:ascii="Calibri" w:eastAsia="Calibri" w:hAnsi="Calibri" w:cs="Arial"/>
          <w:b/>
          <w:bCs/>
          <w:sz w:val="24"/>
          <w:szCs w:val="24"/>
        </w:rPr>
        <w:t xml:space="preserve">Daniel Vieira </w:t>
      </w:r>
      <w:proofErr w:type="spellStart"/>
      <w:r w:rsidR="005623EA">
        <w:rPr>
          <w:rFonts w:ascii="Calibri" w:eastAsia="Calibri" w:hAnsi="Calibri" w:cs="Arial"/>
          <w:b/>
          <w:bCs/>
          <w:sz w:val="24"/>
          <w:szCs w:val="24"/>
        </w:rPr>
        <w:t>Braña</w:t>
      </w:r>
      <w:proofErr w:type="spellEnd"/>
      <w:r w:rsidR="005623EA">
        <w:rPr>
          <w:rFonts w:ascii="Calibri" w:eastAsia="Calibri" w:hAnsi="Calibri" w:cs="Arial"/>
          <w:b/>
          <w:bCs/>
          <w:sz w:val="24"/>
          <w:szCs w:val="24"/>
        </w:rPr>
        <w:t xml:space="preserve"> Côrtes de Souza</w:t>
      </w:r>
      <w:r w:rsidRPr="00C941E7">
        <w:rPr>
          <w:rFonts w:ascii="Calibri" w:hAnsi="Calibri"/>
          <w:sz w:val="24"/>
        </w:rPr>
        <w:t xml:space="preserve"> </w:t>
      </w:r>
    </w:p>
    <w:p w14:paraId="360D8C59" w14:textId="7F192CD4" w:rsidR="00C941E7" w:rsidRPr="00C941E7" w:rsidRDefault="00C941E7" w:rsidP="001F0C6D">
      <w:pPr>
        <w:spacing w:after="120" w:line="240" w:lineRule="auto"/>
        <w:ind w:left="709" w:hanging="709"/>
        <w:jc w:val="both"/>
        <w:rPr>
          <w:rFonts w:ascii="Calibri" w:hAnsi="Calibri"/>
          <w:sz w:val="24"/>
        </w:rPr>
      </w:pPr>
      <w:r w:rsidRPr="00C941E7">
        <w:rPr>
          <w:rFonts w:ascii="Calibri" w:hAnsi="Calibri"/>
          <w:sz w:val="24"/>
        </w:rPr>
        <w:t>ALUN</w:t>
      </w:r>
      <w:r w:rsidR="005623EA">
        <w:rPr>
          <w:rFonts w:ascii="Calibri" w:hAnsi="Calibri"/>
          <w:sz w:val="24"/>
        </w:rPr>
        <w:t>A</w:t>
      </w:r>
      <w:r w:rsidRPr="00C941E7">
        <w:rPr>
          <w:rFonts w:ascii="Calibri" w:hAnsi="Calibri"/>
          <w:sz w:val="24"/>
        </w:rPr>
        <w:t xml:space="preserve"> BOLSISTA ASSOCIAD</w:t>
      </w:r>
      <w:r w:rsidR="005623EA">
        <w:rPr>
          <w:rFonts w:ascii="Calibri" w:hAnsi="Calibri"/>
          <w:sz w:val="24"/>
        </w:rPr>
        <w:t>A</w:t>
      </w:r>
      <w:r w:rsidRPr="00C941E7">
        <w:rPr>
          <w:rFonts w:ascii="Calibri" w:hAnsi="Calibri"/>
          <w:sz w:val="24"/>
        </w:rPr>
        <w:t xml:space="preserve"> AO DESENVOLVIMENTO DO PROJETO: </w:t>
      </w:r>
      <w:r w:rsidR="005623EA">
        <w:rPr>
          <w:rFonts w:ascii="Calibri" w:hAnsi="Calibri"/>
          <w:b/>
          <w:bCs/>
          <w:sz w:val="24"/>
        </w:rPr>
        <w:t>Natália Tais do Nascimento Silva</w:t>
      </w:r>
    </w:p>
    <w:p w14:paraId="1A9613FE" w14:textId="4420EC06" w:rsidR="00C941E7" w:rsidRPr="00C941E7" w:rsidRDefault="00C941E7" w:rsidP="001F0C6D">
      <w:pPr>
        <w:spacing w:after="120" w:line="240" w:lineRule="auto"/>
        <w:ind w:left="709" w:hanging="709"/>
        <w:jc w:val="both"/>
        <w:rPr>
          <w:rFonts w:ascii="Calibri" w:hAnsi="Calibri"/>
          <w:b/>
          <w:sz w:val="24"/>
        </w:rPr>
      </w:pPr>
      <w:r w:rsidRPr="00C941E7">
        <w:rPr>
          <w:rFonts w:ascii="Calibri" w:hAnsi="Calibri"/>
          <w:sz w:val="24"/>
        </w:rPr>
        <w:t xml:space="preserve">VIGÊNCIA DO PROJETO: </w:t>
      </w:r>
      <w:r w:rsidRPr="00C941E7">
        <w:rPr>
          <w:rFonts w:ascii="Calibri" w:hAnsi="Calibri"/>
          <w:b/>
          <w:bCs/>
          <w:sz w:val="24"/>
        </w:rPr>
        <w:t>abril/2023 a março/2024</w:t>
      </w:r>
    </w:p>
    <w:p w14:paraId="7638CF54" w14:textId="77777777" w:rsidR="00C503E2" w:rsidRPr="00C941E7" w:rsidRDefault="00C503E2" w:rsidP="00C941E7">
      <w:pPr>
        <w:spacing w:after="120" w:line="240" w:lineRule="auto"/>
        <w:jc w:val="both"/>
        <w:rPr>
          <w:rFonts w:ascii="Calibri" w:hAnsi="Calibri" w:cs="Arial"/>
          <w:b/>
          <w:bCs/>
          <w:sz w:val="24"/>
          <w:szCs w:val="24"/>
        </w:rPr>
      </w:pPr>
    </w:p>
    <w:p w14:paraId="56075CB1" w14:textId="397719E3" w:rsidR="00615EEB" w:rsidRPr="00C941E7" w:rsidRDefault="005623EA" w:rsidP="00C941E7">
      <w:pPr>
        <w:spacing w:after="120" w:line="240" w:lineRule="auto"/>
        <w:jc w:val="center"/>
        <w:rPr>
          <w:rFonts w:ascii="Calibri" w:hAnsi="Calibri" w:cs="Arial"/>
          <w:b/>
          <w:bCs/>
          <w:sz w:val="24"/>
          <w:szCs w:val="24"/>
        </w:rPr>
      </w:pPr>
      <w:r>
        <w:rPr>
          <w:rFonts w:ascii="Calibri" w:hAnsi="Calibri" w:cs="Arial"/>
          <w:b/>
          <w:bCs/>
          <w:sz w:val="24"/>
          <w:szCs w:val="24"/>
        </w:rPr>
        <w:t>TREINAMENTO DE POTÊNCIA MUSCULAR PARA CICLISTAS DE MTB DA CIDADE DE BARBACENA -MG</w:t>
      </w:r>
    </w:p>
    <w:p w14:paraId="0E4F1B31" w14:textId="77777777" w:rsidR="004B0743" w:rsidRPr="00C941E7" w:rsidRDefault="004B0743" w:rsidP="00C941E7">
      <w:pPr>
        <w:spacing w:after="120" w:line="240" w:lineRule="auto"/>
        <w:jc w:val="both"/>
        <w:rPr>
          <w:rFonts w:ascii="Calibri" w:eastAsia="Calibri" w:hAnsi="Calibri" w:cs="Arial"/>
          <w:sz w:val="24"/>
          <w:szCs w:val="24"/>
        </w:rPr>
      </w:pPr>
    </w:p>
    <w:p w14:paraId="534A67CB" w14:textId="2FC9CC16" w:rsidR="00C941E7" w:rsidRDefault="005623EA" w:rsidP="00C941E7">
      <w:pPr>
        <w:spacing w:after="0" w:line="240" w:lineRule="auto"/>
        <w:jc w:val="right"/>
        <w:rPr>
          <w:rFonts w:ascii="Calibri" w:eastAsia="Calibri" w:hAnsi="Calibri" w:cs="Arial"/>
          <w:sz w:val="24"/>
          <w:szCs w:val="24"/>
        </w:rPr>
      </w:pPr>
      <w:r>
        <w:rPr>
          <w:rFonts w:ascii="Calibri" w:eastAsia="Calibri" w:hAnsi="Calibri" w:cs="Arial"/>
          <w:sz w:val="24"/>
          <w:szCs w:val="24"/>
        </w:rPr>
        <w:t>Natália Tais do Nascimento Silva</w:t>
      </w:r>
    </w:p>
    <w:p w14:paraId="43E1E93A" w14:textId="7EDCFE6A" w:rsidR="004B0743" w:rsidRPr="00C941E7" w:rsidRDefault="005623EA" w:rsidP="00C941E7">
      <w:pPr>
        <w:spacing w:after="0" w:line="240" w:lineRule="auto"/>
        <w:jc w:val="right"/>
        <w:rPr>
          <w:rFonts w:ascii="Calibri" w:eastAsia="Calibri" w:hAnsi="Calibri" w:cs="Arial"/>
          <w:sz w:val="24"/>
          <w:szCs w:val="24"/>
        </w:rPr>
      </w:pPr>
      <w:r>
        <w:rPr>
          <w:rFonts w:ascii="Calibri" w:eastAsia="Calibri" w:hAnsi="Calibri" w:cs="Arial"/>
          <w:sz w:val="24"/>
          <w:szCs w:val="24"/>
        </w:rPr>
        <w:t xml:space="preserve">Daniel Vieira </w:t>
      </w:r>
      <w:proofErr w:type="spellStart"/>
      <w:r>
        <w:rPr>
          <w:rFonts w:ascii="Calibri" w:eastAsia="Calibri" w:hAnsi="Calibri" w:cs="Arial"/>
          <w:sz w:val="24"/>
          <w:szCs w:val="24"/>
        </w:rPr>
        <w:t>Braña</w:t>
      </w:r>
      <w:proofErr w:type="spellEnd"/>
      <w:r>
        <w:rPr>
          <w:rFonts w:ascii="Calibri" w:eastAsia="Calibri" w:hAnsi="Calibri" w:cs="Arial"/>
          <w:sz w:val="24"/>
          <w:szCs w:val="24"/>
        </w:rPr>
        <w:t xml:space="preserve"> Côrtes de Souza</w:t>
      </w:r>
    </w:p>
    <w:p w14:paraId="3185B90E" w14:textId="77777777" w:rsidR="004B0743" w:rsidRPr="00C941E7" w:rsidRDefault="004B0743" w:rsidP="00C941E7">
      <w:pPr>
        <w:spacing w:after="120" w:line="240" w:lineRule="auto"/>
        <w:jc w:val="both"/>
        <w:rPr>
          <w:rFonts w:ascii="Calibri" w:eastAsia="Calibri" w:hAnsi="Calibri" w:cs="Arial"/>
          <w:sz w:val="24"/>
          <w:szCs w:val="24"/>
        </w:rPr>
      </w:pPr>
    </w:p>
    <w:p w14:paraId="4438E385" w14:textId="372B8682" w:rsidR="00B454CC" w:rsidRPr="00B454CC" w:rsidRDefault="00615EEB" w:rsidP="00B454CC">
      <w:pPr>
        <w:spacing w:after="120" w:line="240" w:lineRule="auto"/>
        <w:jc w:val="both"/>
        <w:rPr>
          <w:rFonts w:ascii="Calibri" w:eastAsia="Calibri" w:hAnsi="Calibri" w:cs="Arial"/>
          <w:sz w:val="24"/>
          <w:szCs w:val="24"/>
        </w:rPr>
      </w:pPr>
      <w:r w:rsidRPr="00C941E7">
        <w:rPr>
          <w:rFonts w:ascii="Calibri" w:eastAsia="Calibri" w:hAnsi="Calibri" w:cs="Arial"/>
          <w:b/>
          <w:bCs/>
          <w:sz w:val="24"/>
          <w:szCs w:val="24"/>
        </w:rPr>
        <w:t>INTRODUÇÃO:</w:t>
      </w:r>
      <w:r w:rsidRPr="00C941E7">
        <w:rPr>
          <w:rFonts w:ascii="Calibri" w:eastAsia="Calibri" w:hAnsi="Calibri" w:cs="Arial"/>
          <w:sz w:val="24"/>
          <w:szCs w:val="24"/>
        </w:rPr>
        <w:t xml:space="preserve"> </w:t>
      </w:r>
      <w:r w:rsidR="005623EA" w:rsidRPr="005623EA">
        <w:rPr>
          <w:rFonts w:ascii="Calibri" w:eastAsia="Calibri" w:hAnsi="Calibri" w:cs="Arial"/>
          <w:sz w:val="24"/>
          <w:szCs w:val="24"/>
        </w:rPr>
        <w:t>A prática do ciclismo na modalidade mountain bike (MTB) intensificou-se nos Estados Unidos da América (EUA) pela década de 1970, sendo a partir deste período, uma das modalidades recreacionais mais praticadas no mundo</w:t>
      </w:r>
      <w:r w:rsidR="005623EA" w:rsidRPr="005623EA">
        <w:rPr>
          <w:rFonts w:ascii="Calibri" w:eastAsia="Calibri" w:hAnsi="Calibri" w:cs="Arial"/>
          <w:sz w:val="24"/>
          <w:szCs w:val="24"/>
        </w:rPr>
        <w:fldChar w:fldCharType="begin" w:fldLock="1"/>
      </w:r>
      <w:r w:rsidR="005623EA" w:rsidRPr="005623EA">
        <w:rPr>
          <w:rFonts w:ascii="Calibri" w:eastAsia="Calibri" w:hAnsi="Calibri" w:cs="Arial"/>
          <w:sz w:val="24"/>
          <w:szCs w:val="24"/>
        </w:rPr>
        <w:instrText>ADDIN CSL_CITATION {"citationItems":[{"id":"ITEM-1","itemData":{"DOI":"10.2165/00007256-200737010-00005","ISSN":"01121642","abstract":"Mountain biking is a popular outdoor recreational activity and an Olympic sport. Cross-country circuit races have a winning time of ≈120 minutes and are performed at an average heart rate close to 90% of the maximum, corresponding to 84% of maximum oxygen uptake (V̇O2max). More than 80% of race time is spent above the lactate threshold. This very high exercise intensity is related to the fast starting phase of the race; the several climbs, forcing off-road cyclists to expend most of their effort going against gravity; greater rolling resistance; and the isometric contractions of arm and leg muscles necessary for bike handling and stabilisation. Because of the high power output (up to 500W) required during steep climbing and at the start of the race, anaerobic energy metabolism is also likely to be a factor of off-road cycling and deserves further investigation. Mountain bikers' physiological characteristics indicate that aerobic power (V̇O 2max &gt;70 mL/kg/min) and the ability to sustain high work rates for prolonged periods of time are prerequisites for competing at a high level in off-road cycling events. The anthropometric characteristics of mountain bikers are similar to climbers and all-terrain road cyclists. Various parameters of aerobic fitness are correlated to cross-country performance, suggesting that these tests are valid for the physiological assessment of competitive mountain bikers, especially when normalised to body mass. Factors other than aerobic power and capacity might influence off-road cycling performance and require further investigation. These include off-road cycling economy, anaerobic power and capacity, technical ability and pre-exercise nutritional strategies. © 2007 Adis Data Information BV. All rights reserved.","author":[{"dropping-particle":"","family":"Impellizzeri","given":"Franco M.","non-dropping-particle":"","parse-names":false,"suffix":""},{"dropping-particle":"","family":"Marcora","given":"Samuele M.","non-dropping-particle":"","parse-names":false,"suffix":""}],"container-title":"Sports Medicine","id":"ITEM-1","issue":"1","issued":{"date-parts":[["2007"]]},"page":"61-71","title":"The physiology of mountain biking","type":"article","volume":"37"},"uris":["http://www.mendeley.com/documents/?uuid=aa2d9344-0144-353b-87aa-5af25d9afe7b"]}],"mendeley":{"formattedCitation":"(1)","plainTextFormattedCitation":"(1)","previouslyFormattedCitation":"(1)"},"properties":{"noteIndex":0},"schema":"https://github.com/citation-style-language/schema/raw/master/csl-citation.json"}</w:instrText>
      </w:r>
      <w:r w:rsidR="005623EA" w:rsidRPr="005623EA">
        <w:rPr>
          <w:rFonts w:ascii="Calibri" w:eastAsia="Calibri" w:hAnsi="Calibri" w:cs="Arial"/>
          <w:sz w:val="24"/>
          <w:szCs w:val="24"/>
        </w:rPr>
        <w:fldChar w:fldCharType="separate"/>
      </w:r>
      <w:r w:rsidR="005623EA" w:rsidRPr="005623EA">
        <w:rPr>
          <w:rFonts w:ascii="Calibri" w:eastAsia="Calibri" w:hAnsi="Calibri" w:cs="Arial"/>
          <w:sz w:val="24"/>
          <w:szCs w:val="24"/>
        </w:rPr>
        <w:t>(1)</w:t>
      </w:r>
      <w:r w:rsidR="005623EA" w:rsidRPr="005623EA">
        <w:rPr>
          <w:rFonts w:ascii="Calibri" w:eastAsia="Calibri" w:hAnsi="Calibri" w:cs="Arial"/>
          <w:sz w:val="24"/>
          <w:szCs w:val="24"/>
        </w:rPr>
        <w:fldChar w:fldCharType="end"/>
      </w:r>
      <w:r w:rsidR="005623EA" w:rsidRPr="005623EA">
        <w:rPr>
          <w:rFonts w:ascii="Calibri" w:eastAsia="Calibri" w:hAnsi="Calibri" w:cs="Arial"/>
          <w:sz w:val="24"/>
          <w:szCs w:val="24"/>
        </w:rPr>
        <w:t>.</w:t>
      </w:r>
      <w:r w:rsidR="00B454CC">
        <w:rPr>
          <w:rFonts w:ascii="Calibri" w:eastAsia="Calibri" w:hAnsi="Calibri" w:cs="Arial"/>
          <w:sz w:val="24"/>
          <w:szCs w:val="24"/>
        </w:rPr>
        <w:t xml:space="preserve"> </w:t>
      </w:r>
      <w:r w:rsidR="005623EA" w:rsidRPr="005623EA">
        <w:rPr>
          <w:rFonts w:ascii="Calibri" w:eastAsia="Calibri" w:hAnsi="Calibri" w:cs="Arial"/>
          <w:sz w:val="24"/>
          <w:szCs w:val="24"/>
        </w:rPr>
        <w:t xml:space="preserve">No ano de 1980, a modalidade tomou tamanha dimensão que fora fundada a União Internacional de Ciclistas (Union </w:t>
      </w:r>
      <w:proofErr w:type="spellStart"/>
      <w:r w:rsidR="005623EA" w:rsidRPr="005623EA">
        <w:rPr>
          <w:rFonts w:ascii="Calibri" w:eastAsia="Calibri" w:hAnsi="Calibri" w:cs="Arial"/>
          <w:sz w:val="24"/>
          <w:szCs w:val="24"/>
        </w:rPr>
        <w:t>Cycliste</w:t>
      </w:r>
      <w:proofErr w:type="spellEnd"/>
      <w:r w:rsidR="005623EA" w:rsidRPr="005623EA">
        <w:rPr>
          <w:rFonts w:ascii="Calibri" w:eastAsia="Calibri" w:hAnsi="Calibri" w:cs="Arial"/>
          <w:sz w:val="24"/>
          <w:szCs w:val="24"/>
        </w:rPr>
        <w:t xml:space="preserve"> Internationale – UCI), na qual desde então caracterizou o MTB em três vertentes, sendo o cross-country, </w:t>
      </w:r>
      <w:proofErr w:type="spellStart"/>
      <w:r w:rsidR="005623EA" w:rsidRPr="005623EA">
        <w:rPr>
          <w:rFonts w:ascii="Calibri" w:eastAsia="Calibri" w:hAnsi="Calibri" w:cs="Arial"/>
          <w:sz w:val="24"/>
          <w:szCs w:val="24"/>
        </w:rPr>
        <w:t>downhill</w:t>
      </w:r>
      <w:proofErr w:type="spellEnd"/>
      <w:r w:rsidR="005623EA" w:rsidRPr="005623EA">
        <w:rPr>
          <w:rFonts w:ascii="Calibri" w:eastAsia="Calibri" w:hAnsi="Calibri" w:cs="Arial"/>
          <w:sz w:val="24"/>
          <w:szCs w:val="24"/>
        </w:rPr>
        <w:t xml:space="preserve"> e </w:t>
      </w:r>
      <w:proofErr w:type="spellStart"/>
      <w:r w:rsidR="005623EA" w:rsidRPr="005623EA">
        <w:rPr>
          <w:rFonts w:ascii="Calibri" w:eastAsia="Calibri" w:hAnsi="Calibri" w:cs="Arial"/>
          <w:sz w:val="24"/>
          <w:szCs w:val="24"/>
        </w:rPr>
        <w:t>stage</w:t>
      </w:r>
      <w:proofErr w:type="spellEnd"/>
      <w:r w:rsidR="005623EA" w:rsidRPr="005623EA">
        <w:rPr>
          <w:rFonts w:ascii="Calibri" w:eastAsia="Calibri" w:hAnsi="Calibri" w:cs="Arial"/>
          <w:sz w:val="24"/>
          <w:szCs w:val="24"/>
        </w:rPr>
        <w:t xml:space="preserve"> </w:t>
      </w:r>
      <w:proofErr w:type="spellStart"/>
      <w:r w:rsidR="005623EA" w:rsidRPr="005623EA">
        <w:rPr>
          <w:rFonts w:ascii="Calibri" w:eastAsia="Calibri" w:hAnsi="Calibri" w:cs="Arial"/>
          <w:sz w:val="24"/>
          <w:szCs w:val="24"/>
        </w:rPr>
        <w:t>race</w:t>
      </w:r>
      <w:proofErr w:type="spellEnd"/>
      <w:r w:rsidR="005623EA" w:rsidRPr="005623EA">
        <w:rPr>
          <w:rFonts w:ascii="Calibri" w:eastAsia="Calibri" w:hAnsi="Calibri" w:cs="Arial"/>
          <w:sz w:val="24"/>
          <w:szCs w:val="24"/>
        </w:rPr>
        <w:fldChar w:fldCharType="begin" w:fldLock="1"/>
      </w:r>
      <w:r w:rsidR="005623EA" w:rsidRPr="005623EA">
        <w:rPr>
          <w:rFonts w:ascii="Calibri" w:eastAsia="Calibri" w:hAnsi="Calibri" w:cs="Arial"/>
          <w:sz w:val="24"/>
          <w:szCs w:val="24"/>
        </w:rPr>
        <w:instrText>ADDIN CSL_CITATION {"citationItems":[{"id":"ITEM-1","itemData":{"DOI":"10.2165/00007256-200737010-00005","ISSN":"01121642","abstract":"Mountain biking is a popular outdoor recreational activity and an Olympic sport. Cross-country circuit races have a winning time of ≈120 minutes and are performed at an average heart rate close to 90% of the maximum, corresponding to 84% of maximum oxygen uptake (V̇O2max). More than 80% of race time is spent above the lactate threshold. This very high exercise intensity is related to the fast starting phase of the race; the several climbs, forcing off-road cyclists to expend most of their effort going against gravity; greater rolling resistance; and the isometric contractions of arm and leg muscles necessary for bike handling and stabilisation. Because of the high power output (up to 500W) required during steep climbing and at the start of the race, anaerobic energy metabolism is also likely to be a factor of off-road cycling and deserves further investigation. Mountain bikers' physiological characteristics indicate that aerobic power (V̇O 2max &gt;70 mL/kg/min) and the ability to sustain high work rates for prolonged periods of time are prerequisites for competing at a high level in off-road cycling events. The anthropometric characteristics of mountain bikers are similar to climbers and all-terrain road cyclists. Various parameters of aerobic fitness are correlated to cross-country performance, suggesting that these tests are valid for the physiological assessment of competitive mountain bikers, especially when normalised to body mass. Factors other than aerobic power and capacity might influence off-road cycling performance and require further investigation. These include off-road cycling economy, anaerobic power and capacity, technical ability and pre-exercise nutritional strategies. © 2007 Adis Data Information BV. All rights reserved.","author":[{"dropping-particle":"","family":"Impellizzeri","given":"Franco M.","non-dropping-particle":"","parse-names":false,"suffix":""},{"dropping-particle":"","family":"Marcora","given":"Samuele M.","non-dropping-particle":"","parse-names":false,"suffix":""}],"container-title":"Sports Medicine","id":"ITEM-1","issue":"1","issued":{"date-parts":[["2007"]]},"page":"61-71","title":"The physiology of mountain biking","type":"article","volume":"37"},"uris":["http://www.mendeley.com/documents/?uuid=aa2d9344-0144-353b-87aa-5af25d9afe7b"]}],"mendeley":{"formattedCitation":"(1)","plainTextFormattedCitation":"(1)","previouslyFormattedCitation":"(1)"},"properties":{"noteIndex":0},"schema":"https://github.com/citation-style-language/schema/raw/master/csl-citation.json"}</w:instrText>
      </w:r>
      <w:r w:rsidR="005623EA" w:rsidRPr="005623EA">
        <w:rPr>
          <w:rFonts w:ascii="Calibri" w:eastAsia="Calibri" w:hAnsi="Calibri" w:cs="Arial"/>
          <w:sz w:val="24"/>
          <w:szCs w:val="24"/>
        </w:rPr>
        <w:fldChar w:fldCharType="separate"/>
      </w:r>
      <w:r w:rsidR="005623EA" w:rsidRPr="005623EA">
        <w:rPr>
          <w:rFonts w:ascii="Calibri" w:eastAsia="Calibri" w:hAnsi="Calibri" w:cs="Arial"/>
          <w:sz w:val="24"/>
          <w:szCs w:val="24"/>
        </w:rPr>
        <w:t>(1)</w:t>
      </w:r>
      <w:r w:rsidR="005623EA" w:rsidRPr="005623EA">
        <w:rPr>
          <w:rFonts w:ascii="Calibri" w:eastAsia="Calibri" w:hAnsi="Calibri" w:cs="Arial"/>
          <w:sz w:val="24"/>
          <w:szCs w:val="24"/>
        </w:rPr>
        <w:fldChar w:fldCharType="end"/>
      </w:r>
      <w:r w:rsidR="005623EA" w:rsidRPr="005623EA">
        <w:rPr>
          <w:rFonts w:ascii="Calibri" w:eastAsia="Calibri" w:hAnsi="Calibri" w:cs="Arial"/>
          <w:sz w:val="24"/>
          <w:szCs w:val="24"/>
        </w:rPr>
        <w:t>. Em 1996 o MTB e suas vertentes foram incluídas nos jogos olímpicos de Atlanta</w:t>
      </w:r>
      <w:r w:rsidR="005623EA" w:rsidRPr="005623EA">
        <w:rPr>
          <w:rFonts w:ascii="Calibri" w:eastAsia="Calibri" w:hAnsi="Calibri" w:cs="Arial"/>
          <w:sz w:val="24"/>
          <w:szCs w:val="24"/>
        </w:rPr>
        <w:fldChar w:fldCharType="begin" w:fldLock="1"/>
      </w:r>
      <w:r w:rsidR="005623EA" w:rsidRPr="005623EA">
        <w:rPr>
          <w:rFonts w:ascii="Calibri" w:eastAsia="Calibri" w:hAnsi="Calibri" w:cs="Arial"/>
          <w:sz w:val="24"/>
          <w:szCs w:val="24"/>
        </w:rPr>
        <w:instrText>ADDIN CSL_CITATION {"citationItems":[{"id":"ITEM-1","itemData":{"DOI":"10.2165/00007256-200737010-00005","ISSN":"01121642","abstract":"Mountain biking is a popular outdoor recreational activity and an Olympic sport. Cross-country circuit races have a winning time of ≈120 minutes and are performed at an average heart rate close to 90% of the maximum, corresponding to 84% of maximum oxygen uptake (V̇O2max). More than 80% of race time is spent above the lactate threshold. This very high exercise intensity is related to the fast starting phase of the race; the several climbs, forcing off-road cyclists to expend most of their effort going against gravity; greater rolling resistance; and the isometric contractions of arm and leg muscles necessary for bike handling and stabilisation. Because of the high power output (up to 500W) required during steep climbing and at the start of the race, anaerobic energy metabolism is also likely to be a factor of off-road cycling and deserves further investigation. Mountain bikers' physiological characteristics indicate that aerobic power (V̇O 2max &gt;70 mL/kg/min) and the ability to sustain high work rates for prolonged periods of time are prerequisites for competing at a high level in off-road cycling events. The anthropometric characteristics of mountain bikers are similar to climbers and all-terrain road cyclists. Various parameters of aerobic fitness are correlated to cross-country performance, suggesting that these tests are valid for the physiological assessment of competitive mountain bikers, especially when normalised to body mass. Factors other than aerobic power and capacity might influence off-road cycling performance and require further investigation. These include off-road cycling economy, anaerobic power and capacity, technical ability and pre-exercise nutritional strategies. © 2007 Adis Data Information BV. All rights reserved.","author":[{"dropping-particle":"","family":"Impellizzeri","given":"Franco M.","non-dropping-particle":"","parse-names":false,"suffix":""},{"dropping-particle":"","family":"Marcora","given":"Samuele M.","non-dropping-particle":"","parse-names":false,"suffix":""}],"container-title":"Sports Medicine","id":"ITEM-1","issue":"1","issued":{"date-parts":[["2007"]]},"page":"61-71","title":"The physiology of mountain biking","type":"article","volume":"37"},"uris":["http://www.mendeley.com/documents/?uuid=aa2d9344-0144-353b-87aa-5af25d9afe7b"]},{"id":"ITEM-2","itemData":{"DOI":"10.1590/S1980-6574202000030034","ISSN":"19806574","abstract":"Aims: To evaluate whether body mass (BM) and body composition may influence mountain bike cycling performance. Methods: Forty male amateur mountain bikers attended the laboratory on two non-consecutive days. At the first visit, anthropometric measures (height, BM, body fat [BF], fat-free mass [FFM] and body mass index [BMI]) and familiarization to incremental cycling test were performed. On the second visit, cyclists performed again the incremental cycling test to measure peak power output (PPO), peak power output relative to BM (PPO-BM), and time to exhaustion (TE), which were posteriorly correlated with BM and anthropometric measures. Results: A moderate and strong significant correlation were observed between TE and BM (p&lt;0.01; r=0.40) and FFM (p&lt;0.01; r=0.56), respectively. Moderate significant correlation was found between PPO and BM (p&lt;0.01; r=0.45), BMI (p=0.03; r=0.35) and strong with FFM (p&lt;0.01; r=0.59). Also, PPO-BM significantly correlated with BM (p=0.04; r=-0.31), BMI (p=0.02; r=-0.35) and BF (p&lt;0.01; r=-0.55). No other significant correlations were observed. Conclusion: Considering PPO-BM as mainly performance variable, BM and BF can be a determining factor in mountain biking performance but FFM did not.","author":[{"dropping-particle":"","family":"Arriel","given":"Rhaí André","non-dropping-particle":"","parse-names":false,"suffix":""},{"dropping-particle":"","family":"Graudo","given":"Juliana Alves","non-dropping-particle":"","parse-names":false,"suffix":""},{"dropping-particle":"","family":"De-Oliveira","given":"Jorge Luiz Duarte","non-dropping-particle":"","parse-names":false,"suffix":""},{"dropping-particle":"","family":"Ribeiro","given":"Guilherme Guedes Silva","non-dropping-particle":"","parse-names":false,"suffix":""},{"dropping-particle":"","family":"Meireles","given":"Anderson","non-dropping-particle":"","parse-names":false,"suffix":""},{"dropping-particle":"","family":"Marocolo","given":"Moacir","non-dropping-particle":"","parse-names":false,"suffix":""}],"container-title":"Motriz. Revista de Educação Física","id":"ITEM-2","issue":"3","issued":{"date-parts":[["2020"]]},"page":"1-6","title":"The relative peak power output of amateur mountain bikers is inversely correlated with body fat but not with fat-free mass","type":"article-journal","volume":"26"},"uris":["http://www.mendeley.com/documents/?uuid=5df81c84-da4e-35f6-b13e-18a0ce486943"]}],"mendeley":{"formattedCitation":"(1,2)","plainTextFormattedCitation":"(1,2)","previouslyFormattedCitation":"(1,2)"},"properties":{"noteIndex":0},"schema":"https://github.com/citation-style-language/schema/raw/master/csl-citation.json"}</w:instrText>
      </w:r>
      <w:r w:rsidR="005623EA" w:rsidRPr="005623EA">
        <w:rPr>
          <w:rFonts w:ascii="Calibri" w:eastAsia="Calibri" w:hAnsi="Calibri" w:cs="Arial"/>
          <w:sz w:val="24"/>
          <w:szCs w:val="24"/>
        </w:rPr>
        <w:fldChar w:fldCharType="separate"/>
      </w:r>
      <w:r w:rsidR="005623EA" w:rsidRPr="005623EA">
        <w:rPr>
          <w:rFonts w:ascii="Calibri" w:eastAsia="Calibri" w:hAnsi="Calibri" w:cs="Arial"/>
          <w:sz w:val="24"/>
          <w:szCs w:val="24"/>
        </w:rPr>
        <w:t>(1,2)</w:t>
      </w:r>
      <w:r w:rsidR="005623EA" w:rsidRPr="005623EA">
        <w:rPr>
          <w:rFonts w:ascii="Calibri" w:eastAsia="Calibri" w:hAnsi="Calibri" w:cs="Arial"/>
          <w:sz w:val="24"/>
          <w:szCs w:val="24"/>
        </w:rPr>
        <w:fldChar w:fldCharType="end"/>
      </w:r>
      <w:r w:rsidR="005623EA" w:rsidRPr="005623EA">
        <w:rPr>
          <w:rFonts w:ascii="Calibri" w:eastAsia="Calibri" w:hAnsi="Calibri" w:cs="Arial"/>
          <w:sz w:val="24"/>
          <w:szCs w:val="24"/>
        </w:rPr>
        <w:t>.</w:t>
      </w:r>
      <w:r w:rsidR="00B454CC">
        <w:rPr>
          <w:rFonts w:ascii="Calibri" w:eastAsia="Calibri" w:hAnsi="Calibri" w:cs="Arial"/>
          <w:sz w:val="24"/>
          <w:szCs w:val="24"/>
        </w:rPr>
        <w:t xml:space="preserve"> </w:t>
      </w:r>
      <w:r w:rsidR="005623EA" w:rsidRPr="005623EA">
        <w:rPr>
          <w:rFonts w:ascii="Calibri" w:eastAsia="Calibri" w:hAnsi="Calibri" w:cs="Arial"/>
          <w:sz w:val="24"/>
          <w:szCs w:val="24"/>
        </w:rPr>
        <w:t>Com a prática crescente da modalidade até o momento atual, não apenas atletas de MTB vislumbram um aumento de desempenho, mas também os praticantes recreacionais (amadores), onde os profissionais de Educação física esbarram em limitações de informações para a prescrição nesta última população, uma vez que a maioria dos estudos investigaram apenas atletas</w:t>
      </w:r>
      <w:r w:rsidR="005623EA" w:rsidRPr="005623EA">
        <w:rPr>
          <w:rFonts w:ascii="Calibri" w:eastAsia="Calibri" w:hAnsi="Calibri" w:cs="Arial"/>
          <w:sz w:val="24"/>
          <w:szCs w:val="24"/>
        </w:rPr>
        <w:fldChar w:fldCharType="begin" w:fldLock="1"/>
      </w:r>
      <w:r w:rsidR="005623EA" w:rsidRPr="005623EA">
        <w:rPr>
          <w:rFonts w:ascii="Calibri" w:eastAsia="Calibri" w:hAnsi="Calibri" w:cs="Arial"/>
          <w:sz w:val="24"/>
          <w:szCs w:val="24"/>
        </w:rPr>
        <w:instrText>ADDIN CSL_CITATION {"citationItems":[{"id":"ITEM-1","itemData":{"DOI":"10.1080/02640414.2018.1546546","ISSN":"1466447X","abstract":"Detailed physiological phenotyping was hypothesized to have predictive value for Olympic distance cross-country mountain bike (XCO-MTB) performance. Additionally, mean (MPO) and peak power output (PPO) in 4 × 30 s all-out sprinting separated by 1 min was hypothesized as a simple measure with predictive value for XCO-MTB performance. Parameters indicative of body composition, cardiovascular function, power and strength were determined and related to XCO-MTB national championship performance (n = 11). Multiple linear regression demonstrated 98% of the variance (P &lt; 0.001) in XCO-MTB performance (t XCO-MTB ; [min]) is explained by maximal oxygen uptake relative to body mass (VO 2peak,rel ; [ml/kg/min]), 30 s all-out fatigue resistance (FI; [%]) and with a minor contribution from quadriceps femoris maximal torque (T max ; [Nm]): t XCO-MTB = −0.217× VO 2peak,rel. –0.201× FI+ 0.012× T max + 85.4. Parameters with no additional predictive value included hemoglobin mass, leg peak blood flow, femoral artery diameter, knee-extensor peak workload, jump height, quadriceps femoris maximal voluntary contraction force and rate of force development. Additionally, multiple linear regression demonstrated parameters obtained from 4x30s repeated sprinting explained 88% of XCO-MTB variance (P &lt; 0.001) with t XCO-MTB = −5.7× MPO+ 5.0× PPO+ 55.9. In conclusion, XCO-MTB performance is predictable from VO 2peak,rel and 30 s all-out fatigue resistance. Additionally, power variables from a repeated sprint test provides a cost-effective way of monitoring athletes XCO-MTB performance.","author":[{"dropping-particle":"","family":"Bejder","given":"Jacob","non-dropping-particle":"","parse-names":false,"suffix":""},{"dropping-particle":"","family":"Bonne","given":"Thomas Christian","non-dropping-particle":"","parse-names":false,"suffix":""},{"dropping-particle":"","family":"Nyberg","given":"Michael","non-dropping-particle":"","parse-names":false,"suffix":""},{"dropping-particle":"","family":"Sjøberg","given":"Kim Anker","non-dropping-particle":"","parse-names":false,"suffix":""},{"dropping-particle":"","family":"Nordsborg","given":"Nikolai Baastrup","non-dropping-particle":"","parse-names":false,"suffix":""}],"container-title":"Journal of Sports Sciences","id":"ITEM-1","issue":"10","issued":{"date-parts":[["2019"]]},"page":"1154-1165","title":"Physiological determinants of elite mountain bike cross-country Olympic performance","type":"article-journal","volume":"37"},"uris":["http://www.mendeley.com/documents/?uuid=eec0cb0a-6466-3f98-9a5f-9da7502e244c"]},{"id":"ITEM-2","itemData":{"DOI":"10.1136/bjsm.2004.017236","ISSN":"03063674","abstract":"Objectives: To examine the relations between maximal and submaximal indices of aerobic fitness and off road cycling performance in a homogeneous group of high level mountain bikers. Methods: 12 internationally competitive mountain bikers completed the study. Maximum oxygen uptake (VO2max), peak power output (PPO), power output (PO), and oxygen uptake (VO2) at first (VT) and second (RCT) ventilatory thresholds were measured in the laboratory, and correlated with race time during a cross country circuit race. Results: The only physiological indices of aerobic fitness correlated with off road cycling performance were PO and VO2 at RCT when normalised to body mass (r = -0.63 and r = -0.66, respectively; p&lt;0.05). VT, VO 2max, and PPO were not correlated to performance in this homogeneous group of high level mountain bikers. Conclusions: The results of this study suggest that submaximal indices of aerobic fitness such as PO and VO2 at RCT are more important determinants of off road cycling performance than maximal indices such as PPO and VO2max. This study confirms the importance of body mass for mountain biking performance. As aerobic fitness explained only 40% of the variance, other physiological and technical factors should be investigated, as they may be important determinants of cross country performance among elite mountain bikers.","author":[{"dropping-particle":"","family":"Impellizzeri","given":"Franco M.","non-dropping-particle":"","parse-names":false,"suffix":""},{"dropping-particle":"","family":"Marcora","given":"S. M.","non-dropping-particle":"","parse-names":false,"suffix":""},{"dropping-particle":"","family":"Rampinini","given":"E.","non-dropping-particle":"","parse-names":false,"suffix":""},{"dropping-particle":"","family":"Mognoni","given":"P.","non-dropping-particle":"","parse-names":false,"suffix":""},{"dropping-particle":"","family":"Sassi","given":"A.","non-dropping-particle":"","parse-names":false,"suffix":""}],"container-title":"British Journal of Sports Medicine","id":"ITEM-2","issue":"10","issued":{"date-parts":[["2005"]]},"page":"747-751","title":"Correlations between physiological variables and performance in high level cross country off road cyclists","type":"article-journal","volume":"39"},"uris":["http://www.mendeley.com/documents/?uuid=50def41b-a7dc-34b6-b028-0116e41d6057"]},{"id":"ITEM-3","itemData":{"DOI":"10.1123/IJSPP.2015-0405","ISSN":"15550265","abstract":"Despite early and ongoing debate among athletes, coaches, and sport scientists, it is likely that resistance training for endurance cyclists can be tolerated, promotes desired adaptations that support training, and can directly improve performance. Lower-body heavy strength training performed in addition to endurance-cycling training can improve both short- And long-term endurance performance. Strength-maintenance training is essential to retain strength gains during the competition season. Competitive female cyclists with greater lower-body lean mass (LBLM) tend to have ~4-9% higher maximum mean power per kg LBLM over 1 s to 10 min. Such relationships enable optimal body composition to be modeled. Resistance training off the bike may be particularly useful for modifying LBLM, whereas more cycling-specific training strategies like eccentric cycling and single-leg cycling with a counterweight have not been thoughtfully investigated in well-trained cyclists. Potential mechanisms for improved endurance include postponed activation of less efficient type II muscle fibers, conversion of type IIX fibers into more fatigueresistant IIa fibers, and increased muscle mass and rate of force development.","author":[{"dropping-particle":"","family":"Mujika","given":"Iñigo","non-dropping-particle":"","parse-names":false,"suffix":""},{"dropping-particle":"","family":"Rønnestad","given":"Bent R.","non-dropping-particle":"","parse-names":false,"suffix":""},{"dropping-particle":"","family":"Martin","given":"David T.","non-dropping-particle":"","parse-names":false,"suffix":""}],"container-title":"International Journal of Sports Physiology and Performance","id":"ITEM-3","issue":"3","issued":{"date-parts":[["2016"]]},"page":"283-289","title":"Effects of increased muscle strength and muscle mass on endurance-cycling performance","type":"article","volume":"11"},"uris":["http://www.mendeley.com/documents/?uuid=01ab1a1d-8284-3bc4-868f-4bac6b25e9dd"]}],"mendeley":{"formattedCitation":"(3–5)","plainTextFormattedCitation":"(3–5)","previouslyFormattedCitation":"(3–5)"},"properties":{"noteIndex":0},"schema":"https://github.com/citation-style-language/schema/raw/master/csl-citation.json"}</w:instrText>
      </w:r>
      <w:r w:rsidR="005623EA" w:rsidRPr="005623EA">
        <w:rPr>
          <w:rFonts w:ascii="Calibri" w:eastAsia="Calibri" w:hAnsi="Calibri" w:cs="Arial"/>
          <w:sz w:val="24"/>
          <w:szCs w:val="24"/>
        </w:rPr>
        <w:fldChar w:fldCharType="separate"/>
      </w:r>
      <w:r w:rsidR="005623EA" w:rsidRPr="005623EA">
        <w:rPr>
          <w:rFonts w:ascii="Calibri" w:eastAsia="Calibri" w:hAnsi="Calibri" w:cs="Arial"/>
          <w:sz w:val="24"/>
          <w:szCs w:val="24"/>
        </w:rPr>
        <w:t>(3–5)</w:t>
      </w:r>
      <w:r w:rsidR="005623EA" w:rsidRPr="005623EA">
        <w:rPr>
          <w:rFonts w:ascii="Calibri" w:eastAsia="Calibri" w:hAnsi="Calibri" w:cs="Arial"/>
          <w:sz w:val="24"/>
          <w:szCs w:val="24"/>
        </w:rPr>
        <w:fldChar w:fldCharType="end"/>
      </w:r>
      <w:r w:rsidR="005623EA" w:rsidRPr="005623EA">
        <w:rPr>
          <w:rFonts w:ascii="Calibri" w:eastAsia="Calibri" w:hAnsi="Calibri" w:cs="Arial"/>
          <w:sz w:val="24"/>
          <w:szCs w:val="24"/>
        </w:rPr>
        <w:t>.</w:t>
      </w:r>
      <w:r w:rsidR="00B454CC">
        <w:rPr>
          <w:rFonts w:ascii="Calibri" w:eastAsia="Calibri" w:hAnsi="Calibri" w:cs="Arial"/>
          <w:sz w:val="24"/>
          <w:szCs w:val="24"/>
        </w:rPr>
        <w:t xml:space="preserve"> </w:t>
      </w:r>
      <w:r w:rsidR="005623EA" w:rsidRPr="005623EA">
        <w:rPr>
          <w:rFonts w:ascii="Calibri" w:eastAsia="Calibri" w:hAnsi="Calibri" w:cs="Arial"/>
          <w:sz w:val="24"/>
          <w:szCs w:val="24"/>
        </w:rPr>
        <w:t xml:space="preserve">Dentre os destaques fisiológicos evidenciados nos praticantes de MTB, temos um elevado consumo de oxigênio máximo (VO2 </w:t>
      </w:r>
      <w:proofErr w:type="spellStart"/>
      <w:r w:rsidR="005623EA" w:rsidRPr="005623EA">
        <w:rPr>
          <w:rFonts w:ascii="Calibri" w:eastAsia="Calibri" w:hAnsi="Calibri" w:cs="Arial"/>
          <w:sz w:val="24"/>
          <w:szCs w:val="24"/>
        </w:rPr>
        <w:t>máx</w:t>
      </w:r>
      <w:proofErr w:type="spellEnd"/>
      <w:r w:rsidR="005623EA" w:rsidRPr="005623EA">
        <w:rPr>
          <w:rFonts w:ascii="Calibri" w:eastAsia="Calibri" w:hAnsi="Calibri" w:cs="Arial"/>
          <w:sz w:val="24"/>
          <w:szCs w:val="24"/>
        </w:rPr>
        <w:t>), geração de força e potência muscular</w:t>
      </w:r>
      <w:r w:rsidR="005623EA" w:rsidRPr="005623EA">
        <w:rPr>
          <w:rFonts w:ascii="Calibri" w:eastAsia="Calibri" w:hAnsi="Calibri" w:cs="Arial"/>
          <w:sz w:val="24"/>
          <w:szCs w:val="24"/>
        </w:rPr>
        <w:fldChar w:fldCharType="begin" w:fldLock="1"/>
      </w:r>
      <w:r w:rsidR="005623EA" w:rsidRPr="005623EA">
        <w:rPr>
          <w:rFonts w:ascii="Calibri" w:eastAsia="Calibri" w:hAnsi="Calibri" w:cs="Arial"/>
          <w:sz w:val="24"/>
          <w:szCs w:val="24"/>
        </w:rPr>
        <w:instrText>ADDIN CSL_CITATION {"citationItems":[{"id":"ITEM-1","itemData":{"DOI":"10.1123/IJSPP.2015-0405","ISSN":"15550265","abstract":"Despite early and ongoing debate among athletes, coaches, and sport scientists, it is likely that resistance training for endurance cyclists can be tolerated, promotes desired adaptations that support training, and can directly improve performance. Lower-body heavy strength training performed in addition to endurance-cycling training can improve both short- And long-term endurance performance. Strength-maintenance training is essential to retain strength gains during the competition season. Competitive female cyclists with greater lower-body lean mass (LBLM) tend to have ~4-9% higher maximum mean power per kg LBLM over 1 s to 10 min. Such relationships enable optimal body composition to be modeled. Resistance training off the bike may be particularly useful for modifying LBLM, whereas more cycling-specific training strategies like eccentric cycling and single-leg cycling with a counterweight have not been thoughtfully investigated in well-trained cyclists. Potential mechanisms for improved endurance include postponed activation of less efficient type II muscle fibers, conversion of type IIX fibers into more fatigueresistant IIa fibers, and increased muscle mass and rate of force development.","author":[{"dropping-particle":"","family":"Mujika","given":"Iñigo","non-dropping-particle":"","parse-names":false,"suffix":""},{"dropping-particle":"","family":"Rønnestad","given":"Bent R.","non-dropping-particle":"","parse-names":false,"suffix":""},{"dropping-particle":"","family":"Martin","given":"David T.","non-dropping-particle":"","parse-names":false,"suffix":""}],"container-title":"International Journal of Sports Physiology and Performance","id":"ITEM-1","issue":"3","issued":{"date-parts":[["2016"]]},"page":"283-289","title":"Effects of increased muscle strength and muscle mass on endurance-cycling performance","type":"article","volume":"11"},"uris":["http://www.mendeley.com/documents/?uuid=01ab1a1d-8284-3bc4-868f-4bac6b25e9dd"]}],"mendeley":{"formattedCitation":"(5)","plainTextFormattedCitation":"(5)","previouslyFormattedCitation":"(5)"},"properties":{"noteIndex":0},"schema":"https://github.com/citation-style-language/schema/raw/master/csl-citation.json"}</w:instrText>
      </w:r>
      <w:r w:rsidR="005623EA" w:rsidRPr="005623EA">
        <w:rPr>
          <w:rFonts w:ascii="Calibri" w:eastAsia="Calibri" w:hAnsi="Calibri" w:cs="Arial"/>
          <w:sz w:val="24"/>
          <w:szCs w:val="24"/>
        </w:rPr>
        <w:fldChar w:fldCharType="separate"/>
      </w:r>
      <w:r w:rsidR="005623EA" w:rsidRPr="005623EA">
        <w:rPr>
          <w:rFonts w:ascii="Calibri" w:eastAsia="Calibri" w:hAnsi="Calibri" w:cs="Arial"/>
          <w:sz w:val="24"/>
          <w:szCs w:val="24"/>
        </w:rPr>
        <w:t>(5)</w:t>
      </w:r>
      <w:r w:rsidR="005623EA" w:rsidRPr="005623EA">
        <w:rPr>
          <w:rFonts w:ascii="Calibri" w:eastAsia="Calibri" w:hAnsi="Calibri" w:cs="Arial"/>
          <w:sz w:val="24"/>
          <w:szCs w:val="24"/>
        </w:rPr>
        <w:fldChar w:fldCharType="end"/>
      </w:r>
      <w:r w:rsidR="005623EA" w:rsidRPr="005623EA">
        <w:rPr>
          <w:rFonts w:ascii="Calibri" w:eastAsia="Calibri" w:hAnsi="Calibri" w:cs="Arial"/>
          <w:sz w:val="24"/>
          <w:szCs w:val="24"/>
        </w:rPr>
        <w:t>. Esta última (potência), é uma variável de grande relevância para a modalidade, uma vez que a tentativa de vencer obstáculos naturais e aclives, envolvem a produção de força em um curto espaço temporal, sendo um dos elementos treináveis para a melhoria do desempenho do praticante</w:t>
      </w:r>
      <w:r w:rsidR="005623EA" w:rsidRPr="005623EA">
        <w:rPr>
          <w:rFonts w:ascii="Calibri" w:eastAsia="Calibri" w:hAnsi="Calibri" w:cs="Arial"/>
          <w:sz w:val="24"/>
          <w:szCs w:val="24"/>
        </w:rPr>
        <w:fldChar w:fldCharType="begin" w:fldLock="1"/>
      </w:r>
      <w:r w:rsidR="005623EA" w:rsidRPr="005623EA">
        <w:rPr>
          <w:rFonts w:ascii="Calibri" w:eastAsia="Calibri" w:hAnsi="Calibri" w:cs="Arial"/>
          <w:sz w:val="24"/>
          <w:szCs w:val="24"/>
        </w:rPr>
        <w:instrText>ADDIN CSL_CITATION {"citationItems":[{"id":"ITEM-1","itemData":{"DOI":"10.1123/IJSPP.2015-0405","ISSN":"15550265","abstract":"Despite early and ongoing debate among athletes, coaches, and sport scientists, it is likely that resistance training for endurance cyclists can be tolerated, promotes desired adaptations that support training, and can directly improve performance. Lower-body heavy strength training performed in addition to endurance-cycling training can improve both short- And long-term endurance performance. Strength-maintenance training is essential to retain strength gains during the competition season. Competitive female cyclists with greater lower-body lean mass (LBLM) tend to have ~4-9% higher maximum mean power per kg LBLM over 1 s to 10 min. Such relationships enable optimal body composition to be modeled. Resistance training off the bike may be particularly useful for modifying LBLM, whereas more cycling-specific training strategies like eccentric cycling and single-leg cycling with a counterweight have not been thoughtfully investigated in well-trained cyclists. Potential mechanisms for improved endurance include postponed activation of less efficient type II muscle fibers, conversion of type IIX fibers into more fatigueresistant IIa fibers, and increased muscle mass and rate of force development.","author":[{"dropping-particle":"","family":"Mujika","given":"Iñigo","non-dropping-particle":"","parse-names":false,"suffix":""},{"dropping-particle":"","family":"Rønnestad","given":"Bent R.","non-dropping-particle":"","parse-names":false,"suffix":""},{"dropping-particle":"","family":"Martin","given":"David T.","non-dropping-particle":"","parse-names":false,"suffix":""}],"container-title":"International Journal of Sports Physiology and Performance","id":"ITEM-1","issue":"3","issued":{"date-parts":[["2016"]]},"page":"283-289","title":"Effects of increased muscle strength and muscle mass on endurance-cycling performance","type":"article","volume":"11"},"uris":["http://www.mendeley.com/documents/?uuid=01ab1a1d-8284-3bc4-868f-4bac6b25e9dd"]}],"mendeley":{"formattedCitation":"(5)","plainTextFormattedCitation":"(5)","previouslyFormattedCitation":"(5)"},"properties":{"noteIndex":0},"schema":"https://github.com/citation-style-language/schema/raw/master/csl-citation.json"}</w:instrText>
      </w:r>
      <w:r w:rsidR="005623EA" w:rsidRPr="005623EA">
        <w:rPr>
          <w:rFonts w:ascii="Calibri" w:eastAsia="Calibri" w:hAnsi="Calibri" w:cs="Arial"/>
          <w:sz w:val="24"/>
          <w:szCs w:val="24"/>
        </w:rPr>
        <w:fldChar w:fldCharType="separate"/>
      </w:r>
      <w:r w:rsidR="005623EA" w:rsidRPr="005623EA">
        <w:rPr>
          <w:rFonts w:ascii="Calibri" w:eastAsia="Calibri" w:hAnsi="Calibri" w:cs="Arial"/>
          <w:sz w:val="24"/>
          <w:szCs w:val="24"/>
        </w:rPr>
        <w:t>(5)</w:t>
      </w:r>
      <w:r w:rsidR="005623EA" w:rsidRPr="005623EA">
        <w:rPr>
          <w:rFonts w:ascii="Calibri" w:eastAsia="Calibri" w:hAnsi="Calibri" w:cs="Arial"/>
          <w:sz w:val="24"/>
          <w:szCs w:val="24"/>
        </w:rPr>
        <w:fldChar w:fldCharType="end"/>
      </w:r>
      <w:r w:rsidR="005623EA" w:rsidRPr="005623EA">
        <w:rPr>
          <w:rFonts w:ascii="Calibri" w:eastAsia="Calibri" w:hAnsi="Calibri" w:cs="Arial"/>
          <w:sz w:val="24"/>
          <w:szCs w:val="24"/>
        </w:rPr>
        <w:t>.</w:t>
      </w:r>
      <w:r w:rsidR="00B454CC">
        <w:rPr>
          <w:rFonts w:ascii="Calibri" w:eastAsia="Calibri" w:hAnsi="Calibri" w:cs="Arial"/>
          <w:sz w:val="24"/>
          <w:szCs w:val="24"/>
        </w:rPr>
        <w:t xml:space="preserve"> </w:t>
      </w:r>
      <w:r w:rsidR="005623EA" w:rsidRPr="00B454CC">
        <w:rPr>
          <w:rFonts w:ascii="Calibri" w:eastAsia="Calibri" w:hAnsi="Calibri" w:cs="Arial"/>
          <w:sz w:val="24"/>
          <w:szCs w:val="24"/>
        </w:rPr>
        <w:t xml:space="preserve">Na literatura, encontra-se estudos que testam as variáveis de interesse fisiológico preditores de desempenho através de equipamentos específicos acoplados a bicicleta de MTB ou dinamômetro de alto custo em bicicletas estacionárias acoplados a </w:t>
      </w:r>
      <w:proofErr w:type="spellStart"/>
      <w:r w:rsidR="005623EA" w:rsidRPr="00B454CC">
        <w:rPr>
          <w:rFonts w:ascii="Calibri" w:eastAsia="Calibri" w:hAnsi="Calibri" w:cs="Arial"/>
          <w:sz w:val="24"/>
          <w:szCs w:val="24"/>
        </w:rPr>
        <w:t>ergoespirômetros</w:t>
      </w:r>
      <w:proofErr w:type="spellEnd"/>
      <w:r w:rsidR="005623EA" w:rsidRPr="00B454CC">
        <w:rPr>
          <w:rFonts w:ascii="Calibri" w:eastAsia="Calibri" w:hAnsi="Calibri" w:cs="Arial"/>
          <w:sz w:val="24"/>
          <w:szCs w:val="24"/>
        </w:rPr>
        <w:t>, o que inviabiliza tais testes para a crescente parcela dos praticantes de MTB amadores</w:t>
      </w:r>
      <w:r w:rsidR="005623EA" w:rsidRPr="00B454CC">
        <w:rPr>
          <w:rFonts w:ascii="Calibri" w:eastAsia="Calibri" w:hAnsi="Calibri" w:cs="Arial"/>
          <w:sz w:val="24"/>
          <w:szCs w:val="24"/>
        </w:rPr>
        <w:fldChar w:fldCharType="begin" w:fldLock="1"/>
      </w:r>
      <w:r w:rsidR="005623EA" w:rsidRPr="00B454CC">
        <w:rPr>
          <w:rFonts w:ascii="Calibri" w:eastAsia="Calibri" w:hAnsi="Calibri" w:cs="Arial"/>
          <w:sz w:val="24"/>
          <w:szCs w:val="24"/>
        </w:rPr>
        <w:instrText>ADDIN CSL_CITATION {"citationItems":[{"id":"ITEM-1","itemData":{"DOI":"10.1590/S1980-6574202000030034","ISSN":"19806574","abstract":"Aims: To evaluate whether body mass (BM) and body composition may influence mountain bike cycling performance. Methods: Forty male amateur mountain bikers attended the laboratory on two non-consecutive days. At the first visit, anthropometric measures (height, BM, body fat [BF], fat-free mass [FFM] and body mass index [BMI]) and familiarization to incremental cycling test were performed. On the second visit, cyclists performed again the incremental cycling test to measure peak power output (PPO), peak power output relative to BM (PPO-BM), and time to exhaustion (TE), which were posteriorly correlated with BM and anthropometric measures. Results: A moderate and strong significant correlation were observed between TE and BM (p&lt;0.01; r=0.40) and FFM (p&lt;0.01; r=0.56), respectively. Moderate significant correlation was found between PPO and BM (p&lt;0.01; r=0.45), BMI (p=0.03; r=0.35) and strong with FFM (p&lt;0.01; r=0.59). Also, PPO-BM significantly correlated with BM (p=0.04; r=-0.31), BMI (p=0.02; r=-0.35) and BF (p&lt;0.01; r=-0.55). No other significant correlations were observed. Conclusion: Considering PPO-BM as mainly performance variable, BM and BF can be a determining factor in mountain biking performance but FFM did not.","author":[{"dropping-particle":"","family":"Arriel","given":"Rhaí André","non-dropping-particle":"","parse-names":false,"suffix":""},{"dropping-particle":"","family":"Graudo","given":"Juliana Alves","non-dropping-particle":"","parse-names":false,"suffix":""},{"dropping-particle":"","family":"De-Oliveira","given":"Jorge Luiz Duarte","non-dropping-particle":"","parse-names":false,"suffix":""},{"dropping-particle":"","family":"Ribeiro","given":"Guilherme Guedes Silva","non-dropping-particle":"","parse-names":false,"suffix":""},{"dropping-particle":"","family":"Meireles","given":"Anderson","non-dropping-particle":"","parse-names":false,"suffix":""},{"dropping-particle":"","family":"Marocolo","given":"Moacir","non-dropping-particle":"","parse-names":false,"suffix":""}],"container-title":"Motriz. Revista de Educação Física","id":"ITEM-1","issue":"3","issued":{"date-parts":[["2020"]]},"page":"1-6","title":"The relative peak power output of amateur mountain bikers is inversely correlated with body fat but not with fat-free mass","type":"article-journal","volume":"26"},"uris":["http://www.mendeley.com/documents/?uuid=5df81c84-da4e-35f6-b13e-18a0ce486943"]},{"id":"ITEM-2","itemData":{"DOI":"10.1080/02640414.2018.1546546","ISSN":"1466447X","abstract":"Detailed physiological phenotyping was hypothesized to have predictive value for Olympic distance cross-country mountain bike (XCO-MTB) performance. Additionally, mean (MPO) and peak power output (PPO) in 4 × 30 s all-out sprinting separated by 1 min was hypothesized as a simple measure with predictive value for XCO-MTB performance. Parameters indicative of body composition, cardiovascular function, power and strength were determined and related to XCO-MTB national championship performance (n = 11). Multiple linear regression demonstrated 98% of the variance (P &lt; 0.001) in XCO-MTB performance (t XCO-MTB ; [min]) is explained by maximal oxygen uptake relative to body mass (VO 2peak,rel ; [ml/kg/min]), 30 s all-out fatigue resistance (FI; [%]) and with a minor contribution from quadriceps femoris maximal torque (T max ; [Nm]): t XCO-MTB = −0.217× VO 2peak,rel. –0.201× FI+ 0.012× T max + 85.4. Parameters with no additional predictive value included hemoglobin mass, leg peak blood flow, femoral artery diameter, knee-extensor peak workload, jump height, quadriceps femoris maximal voluntary contraction force and rate of force development. Additionally, multiple linear regression demonstrated parameters obtained from 4x30s repeated sprinting explained 88% of XCO-MTB variance (P &lt; 0.001) with t XCO-MTB = −5.7× MPO+ 5.0× PPO+ 55.9. In conclusion, XCO-MTB performance is predictable from VO 2peak,rel and 30 s all-out fatigue resistance. Additionally, power variables from a repeated sprint test provides a cost-effective way of monitoring athletes XCO-MTB performance.","author":[{"dropping-particle":"","family":"Bejder","given":"Jacob","non-dropping-particle":"","parse-names":false,"suffix":""},{"dropping-particle":"","family":"Bonne","given":"Thomas Christian","non-dropping-particle":"","parse-names":false,"suffix":""},{"dropping-particle":"","family":"Nyberg","given":"Michael","non-dropping-particle":"","parse-names":false,"suffix":""},{"dropping-particle":"","family":"Sjøberg","given":"Kim Anker","non-dropping-particle":"","parse-names":false,"suffix":""},{"dropping-particle":"","family":"Nordsborg","given":"Nikolai Baastrup","non-dropping-particle":"","parse-names":false,"suffix":""}],"container-title":"Journal of Sports Sciences","id":"ITEM-2","issue":"10","issued":{"date-parts":[["2019"]]},"page":"1154-1165","title":"Physiological determinants of elite mountain bike cross-country Olympic performance","type":"article-journal","volume":"37"},"uris":["http://www.mendeley.com/documents/?uuid=eec0cb0a-6466-3f98-9a5f-9da7502e244c"]},{"id":"ITEM-3","itemData":{"DOI":"10.1136/bjsm.2004.017236","ISSN":"03063674","abstract":"Objectives: To examine the relations between maximal and submaximal indices of aerobic fitness and off road cycling performance in a homogeneous group of high level mountain bikers. Methods: 12 internationally competitive mountain bikers completed the study. Maximum oxygen uptake (VO2max), peak power output (PPO), power output (PO), and oxygen uptake (VO2) at first (VT) and second (RCT) ventilatory thresholds were measured in the laboratory, and correlated with race time during a cross country circuit race. Results: The only physiological indices of aerobic fitness correlated with off road cycling performance were PO and VO2 at RCT when normalised to body mass (r = -0.63 and r = -0.66, respectively; p&lt;0.05). VT, VO 2max, and PPO were not correlated to performance in this homogeneous group of high level mountain bikers. Conclusions: The results of this study suggest that submaximal indices of aerobic fitness such as PO and VO2 at RCT are more important determinants of off road cycling performance than maximal indices such as PPO and VO2max. This study confirms the importance of body mass for mountain biking performance. As aerobic fitness explained only 40% of the variance, other physiological and technical factors should be investigated, as they may be important determinants of cross country performance among elite mountain bikers.","author":[{"dropping-particle":"","family":"Impellizzeri","given":"Franco M.","non-dropping-particle":"","parse-names":false,"suffix":""},{"dropping-particle":"","family":"Marcora","given":"S. M.","non-dropping-particle":"","parse-names":false,"suffix":""},{"dropping-particle":"","family":"Rampinini","given":"E.","non-dropping-particle":"","parse-names":false,"suffix":""},{"dropping-particle":"","family":"Mognoni","given":"P.","non-dropping-particle":"","parse-names":false,"suffix":""},{"dropping-particle":"","family":"Sassi","given":"A.","non-dropping-particle":"","parse-names":false,"suffix":""}],"container-title":"British Journal of Sports Medicine","id":"ITEM-3","issue":"10","issued":{"date-parts":[["2005"]]},"page":"747-751","title":"Correlations between physiological variables and performance in high level cross country off road cyclists","type":"article-journal","volume":"39"},"uris":["http://www.mendeley.com/documents/?uuid=50def41b-a7dc-34b6-b028-0116e41d6057"]},{"id":"ITEM-4","itemData":{"DOI":"10.1123/IJSPP.2015-0405","ISSN":"15550265","abstract":"Despite early and ongoing debate among athletes, coaches, and sport scientists, it is likely that resistance training for endurance cyclists can be tolerated, promotes desired adaptations that support training, and can directly improve performance. Lower-body heavy strength training performed in addition to endurance-cycling training can improve both short- And long-term endurance performance. Strength-maintenance training is essential to retain strength gains during the competition season. Competitive female cyclists with greater lower-body lean mass (LBLM) tend to have ~4-9% higher maximum mean power per kg LBLM over 1 s to 10 min. Such relationships enable optimal body composition to be modeled. Resistance training off the bike may be particularly useful for modifying LBLM, whereas more cycling-specific training strategies like eccentric cycling and single-leg cycling with a counterweight have not been thoughtfully investigated in well-trained cyclists. Potential mechanisms for improved endurance include postponed activation of less efficient type II muscle fibers, conversion of type IIX fibers into more fatigueresistant IIa fibers, and increased muscle mass and rate of force development.","author":[{"dropping-particle":"","family":"Mujika","given":"Iñigo","non-dropping-particle":"","parse-names":false,"suffix":""},{"dropping-particle":"","family":"Rønnestad","given":"Bent R.","non-dropping-particle":"","parse-names":false,"suffix":""},{"dropping-particle":"","family":"Martin","given":"David T.","non-dropping-particle":"","parse-names":false,"suffix":""}],"container-title":"International Journal of Sports Physiology and Performance","id":"ITEM-4","issue":"3","issued":{"date-parts":[["2016"]]},"page":"283-289","title":"Effects of increased muscle strength and muscle mass on endurance-cycling performance","type":"article","volume":"11"},"uris":["http://www.mendeley.com/documents/?uuid=01ab1a1d-8284-3bc4-868f-4bac6b25e9dd"]}],"mendeley":{"formattedCitation":"(2–5)","plainTextFormattedCitation":"(2–5)","previouslyFormattedCitation":"(2–5)"},"properties":{"noteIndex":0},"schema":"https://github.com/citation-style-language/schema/raw/master/csl-citation.json"}</w:instrText>
      </w:r>
      <w:r w:rsidR="005623EA" w:rsidRPr="00B454CC">
        <w:rPr>
          <w:rFonts w:ascii="Calibri" w:eastAsia="Calibri" w:hAnsi="Calibri" w:cs="Arial"/>
          <w:sz w:val="24"/>
          <w:szCs w:val="24"/>
        </w:rPr>
        <w:fldChar w:fldCharType="separate"/>
      </w:r>
      <w:r w:rsidR="005623EA" w:rsidRPr="00B454CC">
        <w:rPr>
          <w:rFonts w:ascii="Calibri" w:eastAsia="Calibri" w:hAnsi="Calibri" w:cs="Arial"/>
          <w:sz w:val="24"/>
          <w:szCs w:val="24"/>
        </w:rPr>
        <w:t>(2–5)</w:t>
      </w:r>
      <w:r w:rsidR="005623EA" w:rsidRPr="00B454CC">
        <w:rPr>
          <w:rFonts w:ascii="Calibri" w:eastAsia="Calibri" w:hAnsi="Calibri" w:cs="Arial"/>
          <w:sz w:val="24"/>
          <w:szCs w:val="24"/>
        </w:rPr>
        <w:fldChar w:fldCharType="end"/>
      </w:r>
      <w:r w:rsidR="005623EA" w:rsidRPr="00B454CC">
        <w:rPr>
          <w:rFonts w:ascii="Calibri" w:eastAsia="Calibri" w:hAnsi="Calibri" w:cs="Arial"/>
          <w:sz w:val="24"/>
          <w:szCs w:val="24"/>
        </w:rPr>
        <w:t>. Tendo os custos elevados em destaque na realização de testes de desempenho, faz-se necessário novos estudos que verifiquem a validade externa de testes preditores de desempenho em praticantes de MTB com custo reduzido, a fim de direcionar programas de treinamento específicos pelos profissionais de Educação física aos praticantes amadores de MTB.</w:t>
      </w:r>
      <w:r w:rsidR="00B454CC" w:rsidRPr="00B454CC">
        <w:rPr>
          <w:rFonts w:ascii="Calibri" w:eastAsia="Calibri" w:hAnsi="Calibri" w:cs="Arial"/>
          <w:sz w:val="24"/>
          <w:szCs w:val="24"/>
        </w:rPr>
        <w:t xml:space="preserve"> O presente estudo objetiva verificar se o treinamento </w:t>
      </w:r>
      <w:proofErr w:type="spellStart"/>
      <w:r w:rsidR="00B454CC" w:rsidRPr="00B454CC">
        <w:rPr>
          <w:rFonts w:ascii="Calibri" w:eastAsia="Calibri" w:hAnsi="Calibri" w:cs="Arial"/>
          <w:sz w:val="24"/>
          <w:szCs w:val="24"/>
        </w:rPr>
        <w:t>pliométrico</w:t>
      </w:r>
      <w:proofErr w:type="spellEnd"/>
      <w:r w:rsidR="00B454CC" w:rsidRPr="00B454CC">
        <w:rPr>
          <w:rFonts w:ascii="Calibri" w:eastAsia="Calibri" w:hAnsi="Calibri" w:cs="Arial"/>
          <w:sz w:val="24"/>
          <w:szCs w:val="24"/>
        </w:rPr>
        <w:t xml:space="preserve"> influencia na potência do praticante amador de MTB.</w:t>
      </w:r>
      <w:r w:rsidRPr="00B454CC">
        <w:rPr>
          <w:rFonts w:ascii="Calibri" w:eastAsia="Calibri" w:hAnsi="Calibri" w:cs="Arial"/>
          <w:sz w:val="24"/>
          <w:szCs w:val="24"/>
        </w:rPr>
        <w:t xml:space="preserve"> </w:t>
      </w:r>
      <w:r w:rsidR="00B13FAA" w:rsidRPr="00B13FAA">
        <w:rPr>
          <w:rFonts w:ascii="Calibri" w:eastAsia="Calibri" w:hAnsi="Calibri" w:cs="Arial"/>
          <w:b/>
          <w:bCs/>
          <w:sz w:val="24"/>
          <w:szCs w:val="24"/>
        </w:rPr>
        <w:t>MÉTODO:</w:t>
      </w:r>
      <w:r w:rsidRPr="00B454CC">
        <w:rPr>
          <w:rFonts w:ascii="Calibri" w:eastAsia="Calibri" w:hAnsi="Calibri" w:cs="Arial"/>
          <w:sz w:val="24"/>
          <w:szCs w:val="24"/>
        </w:rPr>
        <w:t xml:space="preserve"> </w:t>
      </w:r>
      <w:r w:rsidR="00B454CC" w:rsidRPr="00B454CC">
        <w:rPr>
          <w:rFonts w:ascii="Calibri" w:eastAsia="Calibri" w:hAnsi="Calibri" w:cs="Arial"/>
          <w:sz w:val="24"/>
          <w:szCs w:val="24"/>
        </w:rPr>
        <w:t xml:space="preserve">Estudo experimental </w:t>
      </w:r>
      <w:r w:rsidR="005174F7">
        <w:rPr>
          <w:rFonts w:ascii="Calibri" w:eastAsia="Calibri" w:hAnsi="Calibri" w:cs="Arial"/>
          <w:sz w:val="24"/>
          <w:szCs w:val="24"/>
        </w:rPr>
        <w:t xml:space="preserve">com aprovação </w:t>
      </w:r>
      <w:r w:rsidR="005174F7">
        <w:rPr>
          <w:rFonts w:ascii="Calibri" w:eastAsia="Calibri" w:hAnsi="Calibri" w:cs="Arial"/>
          <w:sz w:val="24"/>
          <w:szCs w:val="24"/>
        </w:rPr>
        <w:lastRenderedPageBreak/>
        <w:t>pelo comitê de ética em pesquisas (CEP) sob registro</w:t>
      </w:r>
      <w:r w:rsidR="00675770">
        <w:rPr>
          <w:rFonts w:ascii="Calibri" w:eastAsia="Calibri" w:hAnsi="Calibri" w:cs="Arial"/>
          <w:sz w:val="24"/>
          <w:szCs w:val="24"/>
        </w:rPr>
        <w:t xml:space="preserve"> CAAE</w:t>
      </w:r>
      <w:r w:rsidR="005174F7">
        <w:rPr>
          <w:rFonts w:ascii="Calibri" w:eastAsia="Calibri" w:hAnsi="Calibri" w:cs="Arial"/>
          <w:sz w:val="24"/>
          <w:szCs w:val="24"/>
        </w:rPr>
        <w:t xml:space="preserve">: </w:t>
      </w:r>
      <w:r w:rsidR="00675770">
        <w:rPr>
          <w:rFonts w:ascii="Calibri" w:eastAsia="Calibri" w:hAnsi="Calibri" w:cs="Arial"/>
          <w:sz w:val="24"/>
          <w:szCs w:val="24"/>
        </w:rPr>
        <w:t>69286823.3.0000.5156</w:t>
      </w:r>
      <w:r w:rsidR="005174F7">
        <w:rPr>
          <w:rFonts w:ascii="Calibri" w:eastAsia="Calibri" w:hAnsi="Calibri" w:cs="Arial"/>
          <w:sz w:val="24"/>
          <w:szCs w:val="24"/>
        </w:rPr>
        <w:t>,</w:t>
      </w:r>
      <w:r w:rsidR="00675770">
        <w:rPr>
          <w:rFonts w:ascii="Calibri" w:eastAsia="Calibri" w:hAnsi="Calibri" w:cs="Arial"/>
          <w:sz w:val="24"/>
          <w:szCs w:val="24"/>
        </w:rPr>
        <w:t xml:space="preserve"> </w:t>
      </w:r>
      <w:r w:rsidR="00B454CC" w:rsidRPr="00B454CC">
        <w:rPr>
          <w:rFonts w:ascii="Calibri" w:eastAsia="Calibri" w:hAnsi="Calibri" w:cs="Arial"/>
          <w:sz w:val="24"/>
          <w:szCs w:val="24"/>
        </w:rPr>
        <w:t xml:space="preserve">utilizando a estratégia P.I.C.O. onde pontualmente </w:t>
      </w:r>
      <w:r w:rsidR="00AF22F0">
        <w:rPr>
          <w:rFonts w:ascii="Calibri" w:eastAsia="Calibri" w:hAnsi="Calibri" w:cs="Arial"/>
          <w:sz w:val="24"/>
          <w:szCs w:val="24"/>
        </w:rPr>
        <w:t>foram</w:t>
      </w:r>
      <w:r w:rsidR="00B454CC" w:rsidRPr="00B454CC">
        <w:rPr>
          <w:rFonts w:ascii="Calibri" w:eastAsia="Calibri" w:hAnsi="Calibri" w:cs="Arial"/>
          <w:sz w:val="24"/>
          <w:szCs w:val="24"/>
        </w:rPr>
        <w:t xml:space="preserve"> trabalhados: P (População) - </w:t>
      </w:r>
      <w:r w:rsidR="00AF22F0">
        <w:rPr>
          <w:rFonts w:ascii="Calibri" w:eastAsia="Calibri" w:hAnsi="Calibri" w:cs="Arial"/>
          <w:sz w:val="24"/>
          <w:szCs w:val="24"/>
        </w:rPr>
        <w:t>foram</w:t>
      </w:r>
      <w:r w:rsidR="00B454CC" w:rsidRPr="00B454CC">
        <w:rPr>
          <w:rFonts w:ascii="Calibri" w:eastAsia="Calibri" w:hAnsi="Calibri" w:cs="Arial"/>
          <w:sz w:val="24"/>
          <w:szCs w:val="24"/>
        </w:rPr>
        <w:t xml:space="preserve"> convidados a participar do estudo ciclistas amadores de mountain bike (MTB) da cidade Barbacena-Minas Gerais, com experiência em treinamento de força a pelo menos seis meses. I (Intervenção) - Os participantes </w:t>
      </w:r>
      <w:r w:rsidR="00AF22F0">
        <w:rPr>
          <w:rFonts w:ascii="Calibri" w:eastAsia="Calibri" w:hAnsi="Calibri" w:cs="Arial"/>
          <w:sz w:val="24"/>
          <w:szCs w:val="24"/>
        </w:rPr>
        <w:t>foram</w:t>
      </w:r>
      <w:r w:rsidR="00B454CC" w:rsidRPr="00B454CC">
        <w:rPr>
          <w:rFonts w:ascii="Calibri" w:eastAsia="Calibri" w:hAnsi="Calibri" w:cs="Arial"/>
          <w:sz w:val="24"/>
          <w:szCs w:val="24"/>
        </w:rPr>
        <w:t xml:space="preserve"> distribuídos aleatoriamente entre dois grupos, sendo o grupo de intervenção (GI) ou grupo de controle (GC). Antes dos treinamentos e testes propriamente ditos todos os participantes </w:t>
      </w:r>
      <w:r w:rsidR="00AF22F0">
        <w:rPr>
          <w:rFonts w:ascii="Calibri" w:eastAsia="Calibri" w:hAnsi="Calibri" w:cs="Arial"/>
          <w:sz w:val="24"/>
          <w:szCs w:val="24"/>
        </w:rPr>
        <w:t>foram</w:t>
      </w:r>
      <w:r w:rsidR="00B454CC" w:rsidRPr="00B454CC">
        <w:rPr>
          <w:rFonts w:ascii="Calibri" w:eastAsia="Calibri" w:hAnsi="Calibri" w:cs="Arial"/>
          <w:sz w:val="24"/>
          <w:szCs w:val="24"/>
        </w:rPr>
        <w:t xml:space="preserve"> submetidos a uma avaliação morfofuncional com medidas primárias (massa corporal, estatura, dobras cutâneas e circunferências) e secundárias (índice de massa corpórea, peso ideal, soma das dobras cutâneas) essas dimensões </w:t>
      </w:r>
      <w:r w:rsidR="00AF22F0">
        <w:rPr>
          <w:rFonts w:ascii="Calibri" w:eastAsia="Calibri" w:hAnsi="Calibri" w:cs="Arial"/>
          <w:sz w:val="24"/>
          <w:szCs w:val="24"/>
        </w:rPr>
        <w:t>serviram</w:t>
      </w:r>
      <w:r w:rsidR="00B454CC" w:rsidRPr="00B454CC">
        <w:rPr>
          <w:rFonts w:ascii="Calibri" w:eastAsia="Calibri" w:hAnsi="Calibri" w:cs="Arial"/>
          <w:sz w:val="24"/>
          <w:szCs w:val="24"/>
        </w:rPr>
        <w:t xml:space="preserve"> como método de investigação do estado físico, além de avaliar risco de doenças crônicas como as cardíacas ou obesidade dos participantes, que corroboram para o estudo, sendo este, considerado como um benefício ao participante, por obter uma avaliação morfofuncional sem ônus. Ambos os grupos </w:t>
      </w:r>
      <w:r w:rsidR="00AF22F0">
        <w:rPr>
          <w:rFonts w:ascii="Calibri" w:eastAsia="Calibri" w:hAnsi="Calibri" w:cs="Arial"/>
          <w:sz w:val="24"/>
          <w:szCs w:val="24"/>
        </w:rPr>
        <w:t>fizeram</w:t>
      </w:r>
      <w:r w:rsidR="00B454CC" w:rsidRPr="00B454CC">
        <w:rPr>
          <w:rFonts w:ascii="Calibri" w:eastAsia="Calibri" w:hAnsi="Calibri" w:cs="Arial"/>
          <w:sz w:val="24"/>
          <w:szCs w:val="24"/>
        </w:rPr>
        <w:t xml:space="preserve"> seus treinos de ciclismo por 3 meses seguindo as devidas planilhas de treino, a mesma </w:t>
      </w:r>
      <w:r w:rsidR="00AF22F0">
        <w:rPr>
          <w:rFonts w:ascii="Calibri" w:eastAsia="Calibri" w:hAnsi="Calibri" w:cs="Arial"/>
          <w:sz w:val="24"/>
          <w:szCs w:val="24"/>
        </w:rPr>
        <w:t>foi</w:t>
      </w:r>
      <w:r w:rsidR="00B454CC" w:rsidRPr="00B454CC">
        <w:rPr>
          <w:rFonts w:ascii="Calibri" w:eastAsia="Calibri" w:hAnsi="Calibri" w:cs="Arial"/>
          <w:sz w:val="24"/>
          <w:szCs w:val="24"/>
        </w:rPr>
        <w:t xml:space="preserve"> elaborada de uma forma padrão para todos os participantes. </w:t>
      </w:r>
      <w:r w:rsidR="00AF22F0">
        <w:rPr>
          <w:rFonts w:ascii="Calibri" w:eastAsia="Calibri" w:hAnsi="Calibri" w:cs="Arial"/>
          <w:sz w:val="24"/>
          <w:szCs w:val="24"/>
        </w:rPr>
        <w:t>N</w:t>
      </w:r>
      <w:r w:rsidR="00B454CC" w:rsidRPr="00B454CC">
        <w:rPr>
          <w:rFonts w:ascii="Calibri" w:eastAsia="Calibri" w:hAnsi="Calibri" w:cs="Arial"/>
          <w:sz w:val="24"/>
          <w:szCs w:val="24"/>
        </w:rPr>
        <w:t>a planilha h</w:t>
      </w:r>
      <w:r w:rsidR="00AF22F0">
        <w:rPr>
          <w:rFonts w:ascii="Calibri" w:eastAsia="Calibri" w:hAnsi="Calibri" w:cs="Arial"/>
          <w:sz w:val="24"/>
          <w:szCs w:val="24"/>
        </w:rPr>
        <w:t>á</w:t>
      </w:r>
      <w:r w:rsidR="00B454CC" w:rsidRPr="00B454CC">
        <w:rPr>
          <w:rFonts w:ascii="Calibri" w:eastAsia="Calibri" w:hAnsi="Calibri" w:cs="Arial"/>
          <w:sz w:val="24"/>
          <w:szCs w:val="24"/>
        </w:rPr>
        <w:t xml:space="preserve"> aclive onde todos os </w:t>
      </w:r>
      <w:r w:rsidR="00AF22F0">
        <w:rPr>
          <w:rFonts w:ascii="Calibri" w:eastAsia="Calibri" w:hAnsi="Calibri" w:cs="Arial"/>
          <w:sz w:val="24"/>
          <w:szCs w:val="24"/>
        </w:rPr>
        <w:t>participantes</w:t>
      </w:r>
      <w:r w:rsidR="00B454CC" w:rsidRPr="00B454CC">
        <w:rPr>
          <w:rFonts w:ascii="Calibri" w:eastAsia="Calibri" w:hAnsi="Calibri" w:cs="Arial"/>
          <w:sz w:val="24"/>
          <w:szCs w:val="24"/>
        </w:rPr>
        <w:t xml:space="preserve"> </w:t>
      </w:r>
      <w:r w:rsidR="00AF22F0">
        <w:rPr>
          <w:rFonts w:ascii="Calibri" w:eastAsia="Calibri" w:hAnsi="Calibri" w:cs="Arial"/>
          <w:sz w:val="24"/>
          <w:szCs w:val="24"/>
        </w:rPr>
        <w:t>realizaram</w:t>
      </w:r>
      <w:r w:rsidR="00B454CC" w:rsidRPr="00B454CC">
        <w:rPr>
          <w:rFonts w:ascii="Calibri" w:eastAsia="Calibri" w:hAnsi="Calibri" w:cs="Arial"/>
          <w:sz w:val="24"/>
          <w:szCs w:val="24"/>
        </w:rPr>
        <w:t xml:space="preserve"> no início do estudo e posteriormente ao final após 3 meses, onde </w:t>
      </w:r>
      <w:r w:rsidR="00AF22F0">
        <w:rPr>
          <w:rFonts w:ascii="Calibri" w:eastAsia="Calibri" w:hAnsi="Calibri" w:cs="Arial"/>
          <w:sz w:val="24"/>
          <w:szCs w:val="24"/>
        </w:rPr>
        <w:t>foram</w:t>
      </w:r>
      <w:r w:rsidR="00B454CC" w:rsidRPr="00B454CC">
        <w:rPr>
          <w:rFonts w:ascii="Calibri" w:eastAsia="Calibri" w:hAnsi="Calibri" w:cs="Arial"/>
          <w:sz w:val="24"/>
          <w:szCs w:val="24"/>
        </w:rPr>
        <w:t xml:space="preserve"> avaliados, </w:t>
      </w:r>
      <w:r w:rsidR="00AF22F0">
        <w:rPr>
          <w:rFonts w:ascii="Calibri" w:eastAsia="Calibri" w:hAnsi="Calibri" w:cs="Arial"/>
          <w:sz w:val="24"/>
          <w:szCs w:val="24"/>
        </w:rPr>
        <w:t>foi</w:t>
      </w:r>
      <w:r w:rsidR="00B454CC" w:rsidRPr="00B454CC">
        <w:rPr>
          <w:rFonts w:ascii="Calibri" w:eastAsia="Calibri" w:hAnsi="Calibri" w:cs="Arial"/>
          <w:sz w:val="24"/>
          <w:szCs w:val="24"/>
        </w:rPr>
        <w:t xml:space="preserve"> aferid</w:t>
      </w:r>
      <w:r w:rsidR="00AF22F0">
        <w:rPr>
          <w:rFonts w:ascii="Calibri" w:eastAsia="Calibri" w:hAnsi="Calibri" w:cs="Arial"/>
          <w:sz w:val="24"/>
          <w:szCs w:val="24"/>
        </w:rPr>
        <w:t>a</w:t>
      </w:r>
      <w:r w:rsidR="00B454CC" w:rsidRPr="00B454CC">
        <w:rPr>
          <w:rFonts w:ascii="Calibri" w:eastAsia="Calibri" w:hAnsi="Calibri" w:cs="Arial"/>
          <w:sz w:val="24"/>
          <w:szCs w:val="24"/>
        </w:rPr>
        <w:t xml:space="preserve"> a saturação de oxigênio pelo aparelho oxímetro, bem como marcador de frequência cardíaca pelo aparelho frequencímetro,  uma percepção su</w:t>
      </w:r>
      <w:r w:rsidR="00B13FAA">
        <w:rPr>
          <w:rFonts w:ascii="Calibri" w:eastAsia="Calibri" w:hAnsi="Calibri" w:cs="Arial"/>
          <w:sz w:val="24"/>
          <w:szCs w:val="24"/>
        </w:rPr>
        <w:t>b</w:t>
      </w:r>
      <w:r w:rsidR="00B454CC" w:rsidRPr="00B454CC">
        <w:rPr>
          <w:rFonts w:ascii="Calibri" w:eastAsia="Calibri" w:hAnsi="Calibri" w:cs="Arial"/>
          <w:sz w:val="24"/>
          <w:szCs w:val="24"/>
        </w:rPr>
        <w:t>jetiva de esforço pela escala de Borg onde ajud</w:t>
      </w:r>
      <w:r w:rsidR="00AF22F0">
        <w:rPr>
          <w:rFonts w:ascii="Calibri" w:eastAsia="Calibri" w:hAnsi="Calibri" w:cs="Arial"/>
          <w:sz w:val="24"/>
          <w:szCs w:val="24"/>
        </w:rPr>
        <w:t>ou</w:t>
      </w:r>
      <w:r w:rsidR="00B454CC" w:rsidRPr="00B454CC">
        <w:rPr>
          <w:rFonts w:ascii="Calibri" w:eastAsia="Calibri" w:hAnsi="Calibri" w:cs="Arial"/>
          <w:sz w:val="24"/>
          <w:szCs w:val="24"/>
        </w:rPr>
        <w:t xml:space="preserve"> a entender a intensidade do exercício, tempo para execução do trajeto, marcha utilizada na bicicleta de acordo com cada participante, tendo em vista que cada participante utilizará sua bicicleta particular. A aferição de saturação e frequência cardíaca </w:t>
      </w:r>
      <w:r w:rsidR="00AF22F0">
        <w:rPr>
          <w:rFonts w:ascii="Calibri" w:eastAsia="Calibri" w:hAnsi="Calibri" w:cs="Arial"/>
          <w:sz w:val="24"/>
          <w:szCs w:val="24"/>
        </w:rPr>
        <w:t>foi</w:t>
      </w:r>
      <w:r w:rsidR="00B454CC" w:rsidRPr="00B454CC">
        <w:rPr>
          <w:rFonts w:ascii="Calibri" w:eastAsia="Calibri" w:hAnsi="Calibri" w:cs="Arial"/>
          <w:sz w:val="24"/>
          <w:szCs w:val="24"/>
        </w:rPr>
        <w:t xml:space="preserve"> realizada com cada participante, permanecendo previamente 5 min de repouso e logo após o estímulo que no caso é a subida do aclive. Vale ressaltar que este aclive </w:t>
      </w:r>
      <w:r w:rsidR="00AF22F0">
        <w:rPr>
          <w:rFonts w:ascii="Calibri" w:eastAsia="Calibri" w:hAnsi="Calibri" w:cs="Arial"/>
          <w:sz w:val="24"/>
          <w:szCs w:val="24"/>
        </w:rPr>
        <w:t>era</w:t>
      </w:r>
      <w:r w:rsidR="00B454CC" w:rsidRPr="00B454CC">
        <w:rPr>
          <w:rFonts w:ascii="Calibri" w:eastAsia="Calibri" w:hAnsi="Calibri" w:cs="Arial"/>
          <w:sz w:val="24"/>
          <w:szCs w:val="24"/>
        </w:rPr>
        <w:t xml:space="preserve"> </w:t>
      </w:r>
      <w:proofErr w:type="spellStart"/>
      <w:r w:rsidR="00B454CC" w:rsidRPr="00B454CC">
        <w:rPr>
          <w:rFonts w:ascii="Calibri" w:eastAsia="Calibri" w:hAnsi="Calibri" w:cs="Arial"/>
          <w:sz w:val="24"/>
          <w:szCs w:val="24"/>
        </w:rPr>
        <w:t>retilínio</w:t>
      </w:r>
      <w:proofErr w:type="spellEnd"/>
      <w:r w:rsidR="00B454CC" w:rsidRPr="00B454CC">
        <w:rPr>
          <w:rFonts w:ascii="Calibri" w:eastAsia="Calibri" w:hAnsi="Calibri" w:cs="Arial"/>
          <w:sz w:val="24"/>
          <w:szCs w:val="24"/>
        </w:rPr>
        <w:t xml:space="preserve"> com suas devidas marcações de angulação, inclinação e altimetria do terreno, onde cada participante </w:t>
      </w:r>
      <w:r w:rsidR="00AF22F0">
        <w:rPr>
          <w:rFonts w:ascii="Calibri" w:eastAsia="Calibri" w:hAnsi="Calibri" w:cs="Arial"/>
          <w:sz w:val="24"/>
          <w:szCs w:val="24"/>
        </w:rPr>
        <w:t>partiu</w:t>
      </w:r>
      <w:r w:rsidR="00B454CC" w:rsidRPr="00B454CC">
        <w:rPr>
          <w:rFonts w:ascii="Calibri" w:eastAsia="Calibri" w:hAnsi="Calibri" w:cs="Arial"/>
          <w:sz w:val="24"/>
          <w:szCs w:val="24"/>
        </w:rPr>
        <w:t xml:space="preserve"> de um ponto “P” até um ponto “Q” do trajeto totalizando 300 metros, todos os dados coletados </w:t>
      </w:r>
      <w:r w:rsidR="00AF22F0">
        <w:rPr>
          <w:rFonts w:ascii="Calibri" w:eastAsia="Calibri" w:hAnsi="Calibri" w:cs="Arial"/>
          <w:sz w:val="24"/>
          <w:szCs w:val="24"/>
        </w:rPr>
        <w:t>foram</w:t>
      </w:r>
      <w:r w:rsidR="00B454CC" w:rsidRPr="00B454CC">
        <w:rPr>
          <w:rFonts w:ascii="Calibri" w:eastAsia="Calibri" w:hAnsi="Calibri" w:cs="Arial"/>
          <w:sz w:val="24"/>
          <w:szCs w:val="24"/>
        </w:rPr>
        <w:t xml:space="preserve"> inseridos em uma </w:t>
      </w:r>
      <w:r w:rsidR="00B13FAA" w:rsidRPr="00B454CC">
        <w:rPr>
          <w:rFonts w:ascii="Calibri" w:eastAsia="Calibri" w:hAnsi="Calibri" w:cs="Arial"/>
          <w:sz w:val="24"/>
          <w:szCs w:val="24"/>
        </w:rPr>
        <w:t>planilha</w:t>
      </w:r>
      <w:r w:rsidR="00B454CC" w:rsidRPr="00B454CC">
        <w:rPr>
          <w:rFonts w:ascii="Calibri" w:eastAsia="Calibri" w:hAnsi="Calibri" w:cs="Arial"/>
          <w:sz w:val="24"/>
          <w:szCs w:val="24"/>
        </w:rPr>
        <w:t xml:space="preserve"> do Excel para MAC versão 16.53. Em continuidade ao estudo apenas GI </w:t>
      </w:r>
      <w:r w:rsidR="00AF22F0">
        <w:rPr>
          <w:rFonts w:ascii="Calibri" w:eastAsia="Calibri" w:hAnsi="Calibri" w:cs="Arial"/>
          <w:sz w:val="24"/>
          <w:szCs w:val="24"/>
        </w:rPr>
        <w:t>realizou</w:t>
      </w:r>
      <w:r w:rsidR="00B454CC" w:rsidRPr="00B454CC">
        <w:rPr>
          <w:rFonts w:ascii="Calibri" w:eastAsia="Calibri" w:hAnsi="Calibri" w:cs="Arial"/>
          <w:sz w:val="24"/>
          <w:szCs w:val="24"/>
        </w:rPr>
        <w:t xml:space="preserve"> treinamento </w:t>
      </w:r>
      <w:proofErr w:type="spellStart"/>
      <w:r w:rsidR="00B454CC" w:rsidRPr="00B454CC">
        <w:rPr>
          <w:rFonts w:ascii="Calibri" w:eastAsia="Calibri" w:hAnsi="Calibri" w:cs="Arial"/>
          <w:sz w:val="24"/>
          <w:szCs w:val="24"/>
        </w:rPr>
        <w:t>pliométrico</w:t>
      </w:r>
      <w:proofErr w:type="spellEnd"/>
      <w:r w:rsidR="00B454CC" w:rsidRPr="00B454CC">
        <w:rPr>
          <w:rFonts w:ascii="Calibri" w:eastAsia="Calibri" w:hAnsi="Calibri" w:cs="Arial"/>
          <w:sz w:val="24"/>
          <w:szCs w:val="24"/>
        </w:rPr>
        <w:t xml:space="preserve"> que têm como objetivos utilizar e valorizar o ciclo alongamento-encurtamento (CAE), visando maximizar a produção de força ou melhorar a performance esportiva. Este método de treinamento físico é utilizado especialmente para o desenvolvimento da força explosiva em diversas modalidades esportivas que envolvem os membros inferiores, Nesse treinamento </w:t>
      </w:r>
      <w:r w:rsidR="00AF22F0">
        <w:rPr>
          <w:rFonts w:ascii="Calibri" w:eastAsia="Calibri" w:hAnsi="Calibri" w:cs="Arial"/>
          <w:sz w:val="24"/>
          <w:szCs w:val="24"/>
        </w:rPr>
        <w:t>houve</w:t>
      </w:r>
      <w:r w:rsidR="00B454CC" w:rsidRPr="00B454CC">
        <w:rPr>
          <w:rFonts w:ascii="Calibri" w:eastAsia="Calibri" w:hAnsi="Calibri" w:cs="Arial"/>
          <w:sz w:val="24"/>
          <w:szCs w:val="24"/>
        </w:rPr>
        <w:t xml:space="preserve"> como prioridade os membros inferiores por serem os mais evidenciados durante o esporte com objetivo de adquirir maior intensidade de força muscular explosiva. C (Comparação) - para verificação de uma  possível diferença entre os grupos GI e GC </w:t>
      </w:r>
      <w:r w:rsidR="00AF22F0">
        <w:rPr>
          <w:rFonts w:ascii="Calibri" w:eastAsia="Calibri" w:hAnsi="Calibri" w:cs="Arial"/>
          <w:sz w:val="24"/>
          <w:szCs w:val="24"/>
        </w:rPr>
        <w:t>foram</w:t>
      </w:r>
      <w:r w:rsidR="00B454CC" w:rsidRPr="00B454CC">
        <w:rPr>
          <w:rFonts w:ascii="Calibri" w:eastAsia="Calibri" w:hAnsi="Calibri" w:cs="Arial"/>
          <w:sz w:val="24"/>
          <w:szCs w:val="24"/>
        </w:rPr>
        <w:t xml:space="preserve"> realizados dois momentos de testes no tapete de salto para verificar a potência do ciclista, com um intervalo de 3 meses. Entre os dois testes a mesma </w:t>
      </w:r>
      <w:r w:rsidR="00AF22F0">
        <w:rPr>
          <w:rFonts w:ascii="Calibri" w:eastAsia="Calibri" w:hAnsi="Calibri" w:cs="Arial"/>
          <w:sz w:val="24"/>
          <w:szCs w:val="24"/>
        </w:rPr>
        <w:t>foi</w:t>
      </w:r>
      <w:r w:rsidR="00B454CC" w:rsidRPr="00B454CC">
        <w:rPr>
          <w:rFonts w:ascii="Calibri" w:eastAsia="Calibri" w:hAnsi="Calibri" w:cs="Arial"/>
          <w:sz w:val="24"/>
          <w:szCs w:val="24"/>
        </w:rPr>
        <w:t xml:space="preserve"> realizada no início do estudo e no final do estudo onde </w:t>
      </w:r>
      <w:r w:rsidR="005174F7">
        <w:rPr>
          <w:rFonts w:ascii="Calibri" w:eastAsia="Calibri" w:hAnsi="Calibri" w:cs="Arial"/>
          <w:sz w:val="24"/>
          <w:szCs w:val="24"/>
        </w:rPr>
        <w:t>foram</w:t>
      </w:r>
      <w:r w:rsidR="00B454CC" w:rsidRPr="00B454CC">
        <w:rPr>
          <w:rFonts w:ascii="Calibri" w:eastAsia="Calibri" w:hAnsi="Calibri" w:cs="Arial"/>
          <w:sz w:val="24"/>
          <w:szCs w:val="24"/>
        </w:rPr>
        <w:t xml:space="preserve"> averiguadas as possíveis alterações nos dois grupos os dados de potência que é uma numeração para cada participante </w:t>
      </w:r>
      <w:r w:rsidR="005174F7">
        <w:rPr>
          <w:rFonts w:ascii="Calibri" w:eastAsia="Calibri" w:hAnsi="Calibri" w:cs="Arial"/>
          <w:sz w:val="24"/>
          <w:szCs w:val="24"/>
        </w:rPr>
        <w:t>foram</w:t>
      </w:r>
      <w:r w:rsidR="00B454CC" w:rsidRPr="00B454CC">
        <w:rPr>
          <w:rFonts w:ascii="Calibri" w:eastAsia="Calibri" w:hAnsi="Calibri" w:cs="Arial"/>
          <w:sz w:val="24"/>
          <w:szCs w:val="24"/>
        </w:rPr>
        <w:t xml:space="preserve"> computados em uma planilha de </w:t>
      </w:r>
      <w:proofErr w:type="spellStart"/>
      <w:r w:rsidR="00B454CC" w:rsidRPr="00B454CC">
        <w:rPr>
          <w:rFonts w:ascii="Calibri" w:eastAsia="Calibri" w:hAnsi="Calibri" w:cs="Arial"/>
          <w:sz w:val="24"/>
          <w:szCs w:val="24"/>
        </w:rPr>
        <w:t>excel</w:t>
      </w:r>
      <w:proofErr w:type="spellEnd"/>
      <w:r w:rsidR="00B454CC" w:rsidRPr="00B454CC">
        <w:rPr>
          <w:rFonts w:ascii="Calibri" w:eastAsia="Calibri" w:hAnsi="Calibri" w:cs="Arial"/>
          <w:sz w:val="24"/>
          <w:szCs w:val="24"/>
        </w:rPr>
        <w:t xml:space="preserve"> e posteriormente feito os dados estatísticos e seus poss</w:t>
      </w:r>
      <w:r w:rsidR="005174F7">
        <w:rPr>
          <w:rFonts w:ascii="Calibri" w:eastAsia="Calibri" w:hAnsi="Calibri" w:cs="Arial"/>
          <w:sz w:val="24"/>
          <w:szCs w:val="24"/>
        </w:rPr>
        <w:t>í</w:t>
      </w:r>
      <w:r w:rsidR="00B454CC" w:rsidRPr="00B454CC">
        <w:rPr>
          <w:rFonts w:ascii="Calibri" w:eastAsia="Calibri" w:hAnsi="Calibri" w:cs="Arial"/>
          <w:sz w:val="24"/>
          <w:szCs w:val="24"/>
        </w:rPr>
        <w:t>veis gráficos representativos. O ("</w:t>
      </w:r>
      <w:proofErr w:type="spellStart"/>
      <w:r w:rsidR="00B454CC" w:rsidRPr="00B454CC">
        <w:rPr>
          <w:rFonts w:ascii="Calibri" w:eastAsia="Calibri" w:hAnsi="Calibri" w:cs="Arial"/>
          <w:sz w:val="24"/>
          <w:szCs w:val="24"/>
        </w:rPr>
        <w:t>Outcomes</w:t>
      </w:r>
      <w:proofErr w:type="spellEnd"/>
      <w:r w:rsidR="00B454CC" w:rsidRPr="00B454CC">
        <w:rPr>
          <w:rFonts w:ascii="Calibri" w:eastAsia="Calibri" w:hAnsi="Calibri" w:cs="Arial"/>
          <w:sz w:val="24"/>
          <w:szCs w:val="24"/>
        </w:rPr>
        <w:t xml:space="preserve">" resultados) - Espera-se encontrar diferença entre o GI e GC na qual o primeiro GI evidenciará maior eficiência com o treinamento </w:t>
      </w:r>
      <w:proofErr w:type="spellStart"/>
      <w:r w:rsidR="00B454CC" w:rsidRPr="00B454CC">
        <w:rPr>
          <w:rFonts w:ascii="Calibri" w:eastAsia="Calibri" w:hAnsi="Calibri" w:cs="Arial"/>
          <w:sz w:val="24"/>
          <w:szCs w:val="24"/>
        </w:rPr>
        <w:t>pliométrico</w:t>
      </w:r>
      <w:proofErr w:type="spellEnd"/>
      <w:r w:rsidR="00B454CC" w:rsidRPr="00B454CC">
        <w:rPr>
          <w:rFonts w:ascii="Calibri" w:eastAsia="Calibri" w:hAnsi="Calibri" w:cs="Arial"/>
          <w:sz w:val="24"/>
          <w:szCs w:val="24"/>
        </w:rPr>
        <w:t xml:space="preserve"> e consequentemente maior potência. </w:t>
      </w:r>
      <w:proofErr w:type="spellStart"/>
      <w:r w:rsidR="00B454CC" w:rsidRPr="00B454CC">
        <w:rPr>
          <w:rFonts w:ascii="Calibri" w:eastAsia="Calibri" w:hAnsi="Calibri" w:cs="Arial"/>
          <w:sz w:val="24"/>
          <w:szCs w:val="24"/>
        </w:rPr>
        <w:t>Esssa</w:t>
      </w:r>
      <w:proofErr w:type="spellEnd"/>
      <w:r w:rsidR="00B454CC" w:rsidRPr="00B454CC">
        <w:rPr>
          <w:rFonts w:ascii="Calibri" w:eastAsia="Calibri" w:hAnsi="Calibri" w:cs="Arial"/>
          <w:sz w:val="24"/>
          <w:szCs w:val="24"/>
        </w:rPr>
        <w:t xml:space="preserve"> representação </w:t>
      </w:r>
      <w:r w:rsidR="005174F7">
        <w:rPr>
          <w:rFonts w:ascii="Calibri" w:eastAsia="Calibri" w:hAnsi="Calibri" w:cs="Arial"/>
          <w:sz w:val="24"/>
          <w:szCs w:val="24"/>
        </w:rPr>
        <w:t>corresponde a</w:t>
      </w:r>
      <w:r w:rsidR="00B454CC" w:rsidRPr="00B454CC">
        <w:rPr>
          <w:rFonts w:ascii="Calibri" w:eastAsia="Calibri" w:hAnsi="Calibri" w:cs="Arial"/>
          <w:sz w:val="24"/>
          <w:szCs w:val="24"/>
        </w:rPr>
        <w:t xml:space="preserve"> uma junção feita por meio dos gráficos dos testes de potência realizado no tapete de salto o treinamento </w:t>
      </w:r>
      <w:proofErr w:type="spellStart"/>
      <w:r w:rsidR="00B454CC" w:rsidRPr="00B454CC">
        <w:rPr>
          <w:rFonts w:ascii="Calibri" w:eastAsia="Calibri" w:hAnsi="Calibri" w:cs="Arial"/>
          <w:sz w:val="24"/>
          <w:szCs w:val="24"/>
        </w:rPr>
        <w:t>pliométrico</w:t>
      </w:r>
      <w:proofErr w:type="spellEnd"/>
      <w:r w:rsidR="00B454CC" w:rsidRPr="00B454CC">
        <w:rPr>
          <w:rFonts w:ascii="Calibri" w:eastAsia="Calibri" w:hAnsi="Calibri" w:cs="Arial"/>
          <w:sz w:val="24"/>
          <w:szCs w:val="24"/>
        </w:rPr>
        <w:t xml:space="preserve"> e os dados computadorizados no teste de aclive onde ambos apresentaram um melhora significativa na performance do participante.</w:t>
      </w:r>
      <w:r w:rsidR="00206E25" w:rsidRPr="00B454CC">
        <w:rPr>
          <w:rFonts w:ascii="Calibri" w:eastAsia="Calibri" w:hAnsi="Calibri" w:cs="Arial"/>
          <w:sz w:val="24"/>
          <w:szCs w:val="24"/>
        </w:rPr>
        <w:t xml:space="preserve"> </w:t>
      </w:r>
      <w:r w:rsidR="00B13FAA" w:rsidRPr="00B13FAA">
        <w:rPr>
          <w:rFonts w:ascii="Calibri" w:eastAsia="Calibri" w:hAnsi="Calibri" w:cs="Arial"/>
          <w:b/>
          <w:bCs/>
          <w:sz w:val="24"/>
          <w:szCs w:val="24"/>
        </w:rPr>
        <w:t xml:space="preserve">RESULTADOS </w:t>
      </w:r>
      <w:r w:rsidR="00B13FAA" w:rsidRPr="00B13FAA">
        <w:rPr>
          <w:rFonts w:ascii="Calibri" w:eastAsia="Calibri" w:hAnsi="Calibri" w:cs="Arial"/>
          <w:b/>
          <w:bCs/>
          <w:sz w:val="24"/>
          <w:szCs w:val="24"/>
        </w:rPr>
        <w:lastRenderedPageBreak/>
        <w:t>ESPERADOS:</w:t>
      </w:r>
      <w:r w:rsidR="00B13FAA" w:rsidRPr="00B454CC">
        <w:rPr>
          <w:rFonts w:ascii="Calibri" w:eastAsia="Calibri" w:hAnsi="Calibri" w:cs="Arial"/>
          <w:sz w:val="24"/>
          <w:szCs w:val="24"/>
        </w:rPr>
        <w:t xml:space="preserve"> </w:t>
      </w:r>
      <w:r w:rsidR="00B454CC" w:rsidRPr="00B454CC">
        <w:rPr>
          <w:rFonts w:ascii="Calibri" w:eastAsia="Calibri" w:hAnsi="Calibri" w:cs="Arial"/>
          <w:sz w:val="24"/>
          <w:szCs w:val="24"/>
        </w:rPr>
        <w:t xml:space="preserve">Em função de uma prescrição do treinamento </w:t>
      </w:r>
      <w:proofErr w:type="spellStart"/>
      <w:r w:rsidR="00B454CC" w:rsidRPr="00B454CC">
        <w:rPr>
          <w:rFonts w:ascii="Calibri" w:eastAsia="Calibri" w:hAnsi="Calibri" w:cs="Arial"/>
          <w:sz w:val="24"/>
          <w:szCs w:val="24"/>
        </w:rPr>
        <w:t>pliométrico</w:t>
      </w:r>
      <w:proofErr w:type="spellEnd"/>
      <w:r w:rsidR="00B454CC" w:rsidRPr="00B454CC">
        <w:rPr>
          <w:rFonts w:ascii="Calibri" w:eastAsia="Calibri" w:hAnsi="Calibri" w:cs="Arial"/>
          <w:sz w:val="24"/>
          <w:szCs w:val="24"/>
        </w:rPr>
        <w:t xml:space="preserve"> direcionado ao público amador praticante de MTB e a verificação do efeito deste sobre a potência de membros inferiores, carecem novos estudos com a finalidade de direcionar as ações da prescrição do treinamento assim como elucidar os possíveis efeitos.</w:t>
      </w:r>
    </w:p>
    <w:p w14:paraId="6A4BFC38" w14:textId="436FB0AD" w:rsidR="004B0743" w:rsidRPr="00B454CC" w:rsidRDefault="00B454CC" w:rsidP="00B454CC">
      <w:pPr>
        <w:spacing w:after="120" w:line="240" w:lineRule="auto"/>
        <w:jc w:val="both"/>
        <w:rPr>
          <w:rFonts w:ascii="Calibri" w:eastAsia="Calibri" w:hAnsi="Calibri" w:cs="Arial"/>
          <w:sz w:val="24"/>
          <w:szCs w:val="24"/>
        </w:rPr>
      </w:pPr>
      <w:r w:rsidRPr="00B454CC">
        <w:rPr>
          <w:rFonts w:ascii="Calibri" w:eastAsia="Calibri" w:hAnsi="Calibri" w:cs="Arial"/>
          <w:sz w:val="24"/>
          <w:szCs w:val="24"/>
        </w:rPr>
        <w:t xml:space="preserve">Espera-se com o estudo que a hipótese nula seja confirmada, onde não haverá diferença significativa após o período de intervenção com o treinamento </w:t>
      </w:r>
      <w:proofErr w:type="spellStart"/>
      <w:r w:rsidRPr="00B454CC">
        <w:rPr>
          <w:rFonts w:ascii="Calibri" w:eastAsia="Calibri" w:hAnsi="Calibri" w:cs="Arial"/>
          <w:sz w:val="24"/>
          <w:szCs w:val="24"/>
        </w:rPr>
        <w:t>pliométrico</w:t>
      </w:r>
      <w:proofErr w:type="spellEnd"/>
      <w:r w:rsidRPr="00B454CC">
        <w:rPr>
          <w:rFonts w:ascii="Calibri" w:eastAsia="Calibri" w:hAnsi="Calibri" w:cs="Arial"/>
          <w:sz w:val="24"/>
          <w:szCs w:val="24"/>
        </w:rPr>
        <w:t xml:space="preserve"> para membros inferiores para as medidas de potência (SCCM) assim como para a FC e SPO2.</w:t>
      </w:r>
    </w:p>
    <w:p w14:paraId="47CD5B69" w14:textId="77777777" w:rsidR="004B0743" w:rsidRDefault="004B0743" w:rsidP="00206E25">
      <w:pPr>
        <w:spacing w:after="0" w:line="240" w:lineRule="auto"/>
        <w:jc w:val="both"/>
        <w:rPr>
          <w:rFonts w:ascii="Arial" w:eastAsia="Calibri" w:hAnsi="Arial" w:cs="Arial"/>
          <w:sz w:val="24"/>
          <w:szCs w:val="24"/>
        </w:rPr>
      </w:pPr>
    </w:p>
    <w:p w14:paraId="14CAA176" w14:textId="631514E5" w:rsidR="004B0743" w:rsidRPr="004B0743" w:rsidRDefault="004B0743" w:rsidP="00206E25">
      <w:pPr>
        <w:spacing w:after="0" w:line="240" w:lineRule="auto"/>
        <w:jc w:val="both"/>
        <w:rPr>
          <w:rFonts w:ascii="Arial" w:eastAsia="Calibri" w:hAnsi="Arial" w:cs="Arial"/>
          <w:b/>
          <w:bCs/>
          <w:sz w:val="24"/>
          <w:szCs w:val="24"/>
        </w:rPr>
      </w:pPr>
      <w:r w:rsidRPr="004B0743">
        <w:rPr>
          <w:rFonts w:ascii="Arial" w:eastAsia="Calibri" w:hAnsi="Arial" w:cs="Arial"/>
          <w:b/>
          <w:bCs/>
          <w:sz w:val="24"/>
          <w:szCs w:val="24"/>
        </w:rPr>
        <w:t>Referências</w:t>
      </w:r>
    </w:p>
    <w:p w14:paraId="68901A86" w14:textId="77777777" w:rsidR="00615EEB" w:rsidRDefault="00615EEB" w:rsidP="00206E25">
      <w:pPr>
        <w:jc w:val="both"/>
        <w:rPr>
          <w:rFonts w:ascii="Arial" w:eastAsia="Calibri" w:hAnsi="Arial" w:cs="Arial"/>
          <w:sz w:val="24"/>
          <w:szCs w:val="24"/>
        </w:rPr>
      </w:pPr>
    </w:p>
    <w:p w14:paraId="3834B3BD" w14:textId="77777777" w:rsidR="002375B7" w:rsidRPr="002375B7" w:rsidRDefault="002375B7" w:rsidP="002375B7">
      <w:pPr>
        <w:pStyle w:val="paragraph"/>
        <w:spacing w:before="0" w:beforeAutospacing="0" w:after="0" w:afterAutospacing="0"/>
        <w:ind w:left="630" w:hanging="630"/>
        <w:jc w:val="both"/>
        <w:textAlignment w:val="baseline"/>
        <w:rPr>
          <w:rFonts w:ascii="Segoe UI" w:hAnsi="Segoe UI" w:cs="Segoe UI"/>
          <w:sz w:val="18"/>
          <w:szCs w:val="18"/>
          <w:lang w:val="en-US"/>
        </w:rPr>
      </w:pPr>
      <w:r>
        <w:rPr>
          <w:rStyle w:val="normaltextrun"/>
          <w:rFonts w:ascii="Arial" w:hAnsi="Arial" w:cs="Arial"/>
          <w:color w:val="000000"/>
          <w:shd w:val="clear" w:color="auto" w:fill="E1E3E6"/>
        </w:rPr>
        <w:t xml:space="preserve">1. </w:t>
      </w:r>
      <w:r>
        <w:rPr>
          <w:rStyle w:val="tabchar"/>
          <w:rFonts w:ascii="Calibri" w:hAnsi="Calibri" w:cs="Calibri"/>
          <w:color w:val="000000"/>
          <w:shd w:val="clear" w:color="auto" w:fill="E1E3E6"/>
        </w:rPr>
        <w:tab/>
      </w:r>
      <w:proofErr w:type="spellStart"/>
      <w:r>
        <w:rPr>
          <w:rStyle w:val="normaltextrun"/>
          <w:rFonts w:ascii="Arial" w:hAnsi="Arial" w:cs="Arial"/>
          <w:color w:val="000000"/>
          <w:shd w:val="clear" w:color="auto" w:fill="E1E3E6"/>
        </w:rPr>
        <w:t>Impellizzeri</w:t>
      </w:r>
      <w:proofErr w:type="spellEnd"/>
      <w:r>
        <w:rPr>
          <w:rStyle w:val="normaltextrun"/>
          <w:rFonts w:ascii="Arial" w:hAnsi="Arial" w:cs="Arial"/>
          <w:color w:val="000000"/>
          <w:shd w:val="clear" w:color="auto" w:fill="E1E3E6"/>
        </w:rPr>
        <w:t xml:space="preserve"> FM, </w:t>
      </w:r>
      <w:proofErr w:type="spellStart"/>
      <w:r>
        <w:rPr>
          <w:rStyle w:val="normaltextrun"/>
          <w:rFonts w:ascii="Arial" w:hAnsi="Arial" w:cs="Arial"/>
          <w:color w:val="000000"/>
          <w:shd w:val="clear" w:color="auto" w:fill="E1E3E6"/>
        </w:rPr>
        <w:t>Marcora</w:t>
      </w:r>
      <w:proofErr w:type="spellEnd"/>
      <w:r>
        <w:rPr>
          <w:rStyle w:val="normaltextrun"/>
          <w:rFonts w:ascii="Arial" w:hAnsi="Arial" w:cs="Arial"/>
          <w:color w:val="000000"/>
          <w:shd w:val="clear" w:color="auto" w:fill="E1E3E6"/>
        </w:rPr>
        <w:t xml:space="preserve"> SM. </w:t>
      </w:r>
      <w:r w:rsidRPr="002375B7">
        <w:rPr>
          <w:rStyle w:val="normaltextrun"/>
          <w:rFonts w:ascii="Arial" w:hAnsi="Arial" w:cs="Arial"/>
          <w:color w:val="000000"/>
          <w:shd w:val="clear" w:color="auto" w:fill="E1E3E6"/>
          <w:lang w:val="en-US"/>
        </w:rPr>
        <w:t xml:space="preserve">The physiology of mountain biking. Vol. 37, Sports Medicine. 2007. p. 61–71. </w:t>
      </w:r>
      <w:r w:rsidRPr="002375B7">
        <w:rPr>
          <w:rStyle w:val="eop"/>
          <w:rFonts w:ascii="Arial" w:hAnsi="Arial" w:cs="Arial"/>
          <w:lang w:val="en-US"/>
        </w:rPr>
        <w:t> </w:t>
      </w:r>
    </w:p>
    <w:p w14:paraId="58E0288F" w14:textId="77777777" w:rsidR="002375B7" w:rsidRPr="002375B7" w:rsidRDefault="002375B7" w:rsidP="002375B7">
      <w:pPr>
        <w:pStyle w:val="paragraph"/>
        <w:spacing w:before="0" w:beforeAutospacing="0" w:after="0" w:afterAutospacing="0"/>
        <w:ind w:left="630" w:hanging="630"/>
        <w:jc w:val="both"/>
        <w:textAlignment w:val="baseline"/>
        <w:rPr>
          <w:rFonts w:ascii="Segoe UI" w:hAnsi="Segoe UI" w:cs="Segoe UI"/>
          <w:sz w:val="18"/>
          <w:szCs w:val="18"/>
          <w:lang w:val="en-US"/>
        </w:rPr>
      </w:pPr>
      <w:r w:rsidRPr="002375B7">
        <w:rPr>
          <w:rStyle w:val="normaltextrun"/>
          <w:rFonts w:ascii="Arial" w:hAnsi="Arial" w:cs="Arial"/>
          <w:color w:val="000000"/>
          <w:shd w:val="clear" w:color="auto" w:fill="E1E3E6"/>
          <w:lang w:val="en-US"/>
        </w:rPr>
        <w:t xml:space="preserve">2. </w:t>
      </w:r>
      <w:r w:rsidRPr="002375B7">
        <w:rPr>
          <w:rStyle w:val="tabchar"/>
          <w:rFonts w:ascii="Calibri" w:hAnsi="Calibri" w:cs="Calibri"/>
          <w:color w:val="000000"/>
          <w:shd w:val="clear" w:color="auto" w:fill="E1E3E6"/>
          <w:lang w:val="en-US"/>
        </w:rPr>
        <w:tab/>
      </w:r>
      <w:r w:rsidRPr="002375B7">
        <w:rPr>
          <w:rStyle w:val="normaltextrun"/>
          <w:rFonts w:ascii="Arial" w:hAnsi="Arial" w:cs="Arial"/>
          <w:color w:val="000000"/>
          <w:shd w:val="clear" w:color="auto" w:fill="E1E3E6"/>
          <w:lang w:val="en-US"/>
        </w:rPr>
        <w:t xml:space="preserve">Arriel RA, </w:t>
      </w:r>
      <w:proofErr w:type="spellStart"/>
      <w:r w:rsidRPr="002375B7">
        <w:rPr>
          <w:rStyle w:val="normaltextrun"/>
          <w:rFonts w:ascii="Arial" w:hAnsi="Arial" w:cs="Arial"/>
          <w:color w:val="000000"/>
          <w:shd w:val="clear" w:color="auto" w:fill="E1E3E6"/>
          <w:lang w:val="en-US"/>
        </w:rPr>
        <w:t>Graudo</w:t>
      </w:r>
      <w:proofErr w:type="spellEnd"/>
      <w:r w:rsidRPr="002375B7">
        <w:rPr>
          <w:rStyle w:val="normaltextrun"/>
          <w:rFonts w:ascii="Arial" w:hAnsi="Arial" w:cs="Arial"/>
          <w:color w:val="000000"/>
          <w:shd w:val="clear" w:color="auto" w:fill="E1E3E6"/>
          <w:lang w:val="en-US"/>
        </w:rPr>
        <w:t xml:space="preserve"> JA, De-Oliveira JLD, Ribeiro GGS, Meireles A, </w:t>
      </w:r>
      <w:proofErr w:type="spellStart"/>
      <w:r w:rsidRPr="002375B7">
        <w:rPr>
          <w:rStyle w:val="normaltextrun"/>
          <w:rFonts w:ascii="Arial" w:hAnsi="Arial" w:cs="Arial"/>
          <w:color w:val="000000"/>
          <w:shd w:val="clear" w:color="auto" w:fill="E1E3E6"/>
          <w:lang w:val="en-US"/>
        </w:rPr>
        <w:t>Marocolo</w:t>
      </w:r>
      <w:proofErr w:type="spellEnd"/>
      <w:r w:rsidRPr="002375B7">
        <w:rPr>
          <w:rStyle w:val="normaltextrun"/>
          <w:rFonts w:ascii="Arial" w:hAnsi="Arial" w:cs="Arial"/>
          <w:color w:val="000000"/>
          <w:shd w:val="clear" w:color="auto" w:fill="E1E3E6"/>
          <w:lang w:val="en-US"/>
        </w:rPr>
        <w:t xml:space="preserve"> M. The relative peak power output of amateur mountain bikers is inversely correlated with body fat but not with fat-free mass. </w:t>
      </w:r>
      <w:proofErr w:type="spellStart"/>
      <w:r w:rsidRPr="002375B7">
        <w:rPr>
          <w:rStyle w:val="normaltextrun"/>
          <w:rFonts w:ascii="Arial" w:hAnsi="Arial" w:cs="Arial"/>
          <w:color w:val="000000"/>
          <w:shd w:val="clear" w:color="auto" w:fill="E1E3E6"/>
          <w:lang w:val="en-US"/>
        </w:rPr>
        <w:t>Motriz</w:t>
      </w:r>
      <w:proofErr w:type="spellEnd"/>
      <w:r w:rsidRPr="002375B7">
        <w:rPr>
          <w:rStyle w:val="normaltextrun"/>
          <w:rFonts w:ascii="Arial" w:hAnsi="Arial" w:cs="Arial"/>
          <w:color w:val="000000"/>
          <w:shd w:val="clear" w:color="auto" w:fill="E1E3E6"/>
          <w:lang w:val="en-US"/>
        </w:rPr>
        <w:t xml:space="preserve"> Rev Educ </w:t>
      </w:r>
      <w:proofErr w:type="spellStart"/>
      <w:r w:rsidRPr="002375B7">
        <w:rPr>
          <w:rStyle w:val="normaltextrun"/>
          <w:rFonts w:ascii="Arial" w:hAnsi="Arial" w:cs="Arial"/>
          <w:color w:val="000000"/>
          <w:shd w:val="clear" w:color="auto" w:fill="E1E3E6"/>
          <w:lang w:val="en-US"/>
        </w:rPr>
        <w:t>Física</w:t>
      </w:r>
      <w:proofErr w:type="spellEnd"/>
      <w:r w:rsidRPr="002375B7">
        <w:rPr>
          <w:rStyle w:val="normaltextrun"/>
          <w:rFonts w:ascii="Arial" w:hAnsi="Arial" w:cs="Arial"/>
          <w:color w:val="000000"/>
          <w:shd w:val="clear" w:color="auto" w:fill="E1E3E6"/>
          <w:lang w:val="en-US"/>
        </w:rPr>
        <w:t xml:space="preserve">. 2020;26(3):1–6. </w:t>
      </w:r>
      <w:r w:rsidRPr="002375B7">
        <w:rPr>
          <w:rStyle w:val="eop"/>
          <w:rFonts w:ascii="Arial" w:hAnsi="Arial" w:cs="Arial"/>
          <w:lang w:val="en-US"/>
        </w:rPr>
        <w:t> </w:t>
      </w:r>
    </w:p>
    <w:p w14:paraId="2A80DA0E" w14:textId="77777777" w:rsidR="002375B7" w:rsidRPr="002375B7" w:rsidRDefault="002375B7" w:rsidP="002375B7">
      <w:pPr>
        <w:pStyle w:val="paragraph"/>
        <w:spacing w:before="0" w:beforeAutospacing="0" w:after="0" w:afterAutospacing="0"/>
        <w:ind w:left="630" w:hanging="630"/>
        <w:jc w:val="both"/>
        <w:textAlignment w:val="baseline"/>
        <w:rPr>
          <w:rFonts w:ascii="Segoe UI" w:hAnsi="Segoe UI" w:cs="Segoe UI"/>
          <w:sz w:val="18"/>
          <w:szCs w:val="18"/>
          <w:lang w:val="en-US"/>
        </w:rPr>
      </w:pPr>
      <w:r w:rsidRPr="002375B7">
        <w:rPr>
          <w:rStyle w:val="normaltextrun"/>
          <w:rFonts w:ascii="Arial" w:hAnsi="Arial" w:cs="Arial"/>
          <w:color w:val="000000"/>
          <w:shd w:val="clear" w:color="auto" w:fill="E1E3E6"/>
          <w:lang w:val="en-US"/>
        </w:rPr>
        <w:t xml:space="preserve">3. </w:t>
      </w:r>
      <w:r w:rsidRPr="002375B7">
        <w:rPr>
          <w:rStyle w:val="tabchar"/>
          <w:rFonts w:ascii="Calibri" w:hAnsi="Calibri" w:cs="Calibri"/>
          <w:color w:val="000000"/>
          <w:shd w:val="clear" w:color="auto" w:fill="E1E3E6"/>
          <w:lang w:val="en-US"/>
        </w:rPr>
        <w:tab/>
      </w:r>
      <w:r w:rsidRPr="002375B7">
        <w:rPr>
          <w:rStyle w:val="normaltextrun"/>
          <w:rFonts w:ascii="Arial" w:hAnsi="Arial" w:cs="Arial"/>
          <w:color w:val="000000"/>
          <w:shd w:val="clear" w:color="auto" w:fill="E1E3E6"/>
          <w:lang w:val="en-US"/>
        </w:rPr>
        <w:t xml:space="preserve">Bejder J, Bonne TC, Nyberg M, Sjøberg KA, Nordsborg NB. Physiological determinants of elite mountain bike cross-country Olympic performance. J Sports Sci. 2019;37(10):1154–65. </w:t>
      </w:r>
      <w:r w:rsidRPr="002375B7">
        <w:rPr>
          <w:rStyle w:val="eop"/>
          <w:rFonts w:ascii="Arial" w:hAnsi="Arial" w:cs="Arial"/>
          <w:lang w:val="en-US"/>
        </w:rPr>
        <w:t> </w:t>
      </w:r>
    </w:p>
    <w:p w14:paraId="2C3A1857" w14:textId="77777777" w:rsidR="002375B7" w:rsidRPr="002375B7" w:rsidRDefault="002375B7" w:rsidP="002375B7">
      <w:pPr>
        <w:pStyle w:val="paragraph"/>
        <w:spacing w:before="0" w:beforeAutospacing="0" w:after="0" w:afterAutospacing="0"/>
        <w:ind w:left="630" w:hanging="630"/>
        <w:jc w:val="both"/>
        <w:textAlignment w:val="baseline"/>
        <w:rPr>
          <w:rFonts w:ascii="Segoe UI" w:hAnsi="Segoe UI" w:cs="Segoe UI"/>
          <w:sz w:val="18"/>
          <w:szCs w:val="18"/>
          <w:lang w:val="en-US"/>
        </w:rPr>
      </w:pPr>
      <w:r w:rsidRPr="002375B7">
        <w:rPr>
          <w:rStyle w:val="normaltextrun"/>
          <w:rFonts w:ascii="Arial" w:hAnsi="Arial" w:cs="Arial"/>
          <w:color w:val="000000"/>
          <w:shd w:val="clear" w:color="auto" w:fill="E1E3E6"/>
          <w:lang w:val="en-US"/>
        </w:rPr>
        <w:t xml:space="preserve">4. </w:t>
      </w:r>
      <w:r w:rsidRPr="002375B7">
        <w:rPr>
          <w:rStyle w:val="tabchar"/>
          <w:rFonts w:ascii="Calibri" w:hAnsi="Calibri" w:cs="Calibri"/>
          <w:color w:val="000000"/>
          <w:shd w:val="clear" w:color="auto" w:fill="E1E3E6"/>
          <w:lang w:val="en-US"/>
        </w:rPr>
        <w:tab/>
      </w:r>
      <w:r w:rsidRPr="002375B7">
        <w:rPr>
          <w:rStyle w:val="normaltextrun"/>
          <w:rFonts w:ascii="Arial" w:hAnsi="Arial" w:cs="Arial"/>
          <w:color w:val="000000"/>
          <w:shd w:val="clear" w:color="auto" w:fill="E1E3E6"/>
          <w:lang w:val="en-US"/>
        </w:rPr>
        <w:t xml:space="preserve">Impellizzeri FM, </w:t>
      </w:r>
      <w:proofErr w:type="spellStart"/>
      <w:r w:rsidRPr="002375B7">
        <w:rPr>
          <w:rStyle w:val="normaltextrun"/>
          <w:rFonts w:ascii="Arial" w:hAnsi="Arial" w:cs="Arial"/>
          <w:color w:val="000000"/>
          <w:shd w:val="clear" w:color="auto" w:fill="E1E3E6"/>
          <w:lang w:val="en-US"/>
        </w:rPr>
        <w:t>Marcora</w:t>
      </w:r>
      <w:proofErr w:type="spellEnd"/>
      <w:r w:rsidRPr="002375B7">
        <w:rPr>
          <w:rStyle w:val="normaltextrun"/>
          <w:rFonts w:ascii="Arial" w:hAnsi="Arial" w:cs="Arial"/>
          <w:color w:val="000000"/>
          <w:shd w:val="clear" w:color="auto" w:fill="E1E3E6"/>
          <w:lang w:val="en-US"/>
        </w:rPr>
        <w:t xml:space="preserve"> SM, </w:t>
      </w:r>
      <w:proofErr w:type="spellStart"/>
      <w:r w:rsidRPr="002375B7">
        <w:rPr>
          <w:rStyle w:val="normaltextrun"/>
          <w:rFonts w:ascii="Arial" w:hAnsi="Arial" w:cs="Arial"/>
          <w:color w:val="000000"/>
          <w:shd w:val="clear" w:color="auto" w:fill="E1E3E6"/>
          <w:lang w:val="en-US"/>
        </w:rPr>
        <w:t>Rampinini</w:t>
      </w:r>
      <w:proofErr w:type="spellEnd"/>
      <w:r w:rsidRPr="002375B7">
        <w:rPr>
          <w:rStyle w:val="normaltextrun"/>
          <w:rFonts w:ascii="Arial" w:hAnsi="Arial" w:cs="Arial"/>
          <w:color w:val="000000"/>
          <w:shd w:val="clear" w:color="auto" w:fill="E1E3E6"/>
          <w:lang w:val="en-US"/>
        </w:rPr>
        <w:t xml:space="preserve"> E, </w:t>
      </w:r>
      <w:proofErr w:type="spellStart"/>
      <w:r w:rsidRPr="002375B7">
        <w:rPr>
          <w:rStyle w:val="normaltextrun"/>
          <w:rFonts w:ascii="Arial" w:hAnsi="Arial" w:cs="Arial"/>
          <w:color w:val="000000"/>
          <w:shd w:val="clear" w:color="auto" w:fill="E1E3E6"/>
          <w:lang w:val="en-US"/>
        </w:rPr>
        <w:t>Mognoni</w:t>
      </w:r>
      <w:proofErr w:type="spellEnd"/>
      <w:r w:rsidRPr="002375B7">
        <w:rPr>
          <w:rStyle w:val="normaltextrun"/>
          <w:rFonts w:ascii="Arial" w:hAnsi="Arial" w:cs="Arial"/>
          <w:color w:val="000000"/>
          <w:shd w:val="clear" w:color="auto" w:fill="E1E3E6"/>
          <w:lang w:val="en-US"/>
        </w:rPr>
        <w:t xml:space="preserve"> P, Sassi A. Correlations between physiological variables and performance in high level cross country off road cyclists. Br J Sports Med. 2005;39(10):747–51. </w:t>
      </w:r>
      <w:r w:rsidRPr="002375B7">
        <w:rPr>
          <w:rStyle w:val="eop"/>
          <w:rFonts w:ascii="Arial" w:hAnsi="Arial" w:cs="Arial"/>
          <w:lang w:val="en-US"/>
        </w:rPr>
        <w:t> </w:t>
      </w:r>
    </w:p>
    <w:p w14:paraId="4BC47F7F" w14:textId="77777777" w:rsidR="002375B7" w:rsidRPr="002375B7" w:rsidRDefault="002375B7" w:rsidP="002375B7">
      <w:pPr>
        <w:pStyle w:val="paragraph"/>
        <w:spacing w:before="0" w:beforeAutospacing="0" w:after="0" w:afterAutospacing="0"/>
        <w:ind w:left="630" w:hanging="630"/>
        <w:jc w:val="both"/>
        <w:textAlignment w:val="baseline"/>
        <w:rPr>
          <w:rFonts w:ascii="Segoe UI" w:hAnsi="Segoe UI" w:cs="Segoe UI"/>
          <w:sz w:val="18"/>
          <w:szCs w:val="18"/>
          <w:lang w:val="en-US"/>
        </w:rPr>
      </w:pPr>
      <w:r w:rsidRPr="002375B7">
        <w:rPr>
          <w:rStyle w:val="normaltextrun"/>
          <w:rFonts w:ascii="Arial" w:hAnsi="Arial" w:cs="Arial"/>
          <w:color w:val="000000"/>
          <w:shd w:val="clear" w:color="auto" w:fill="E1E3E6"/>
          <w:lang w:val="en-US"/>
        </w:rPr>
        <w:t xml:space="preserve">5. </w:t>
      </w:r>
      <w:r w:rsidRPr="002375B7">
        <w:rPr>
          <w:rStyle w:val="tabchar"/>
          <w:rFonts w:ascii="Calibri" w:hAnsi="Calibri" w:cs="Calibri"/>
          <w:color w:val="000000"/>
          <w:shd w:val="clear" w:color="auto" w:fill="E1E3E6"/>
          <w:lang w:val="en-US"/>
        </w:rPr>
        <w:tab/>
      </w:r>
      <w:proofErr w:type="spellStart"/>
      <w:r w:rsidRPr="002375B7">
        <w:rPr>
          <w:rStyle w:val="normaltextrun"/>
          <w:rFonts w:ascii="Arial" w:hAnsi="Arial" w:cs="Arial"/>
          <w:color w:val="000000"/>
          <w:shd w:val="clear" w:color="auto" w:fill="E1E3E6"/>
          <w:lang w:val="en-US"/>
        </w:rPr>
        <w:t>Mujika</w:t>
      </w:r>
      <w:proofErr w:type="spellEnd"/>
      <w:r w:rsidRPr="002375B7">
        <w:rPr>
          <w:rStyle w:val="normaltextrun"/>
          <w:rFonts w:ascii="Arial" w:hAnsi="Arial" w:cs="Arial"/>
          <w:color w:val="000000"/>
          <w:shd w:val="clear" w:color="auto" w:fill="E1E3E6"/>
          <w:lang w:val="en-US"/>
        </w:rPr>
        <w:t xml:space="preserve"> I, Rønnestad BR, Martin DT. Effects of increased muscle strength and muscle mass on endurance-cycling performance. Vol. 11, International Journal of Sports Physiology and Performance. 2016. p. 283–9. </w:t>
      </w:r>
      <w:r w:rsidRPr="002375B7">
        <w:rPr>
          <w:rStyle w:val="eop"/>
          <w:rFonts w:ascii="Arial" w:hAnsi="Arial" w:cs="Arial"/>
          <w:lang w:val="en-US"/>
        </w:rPr>
        <w:t> </w:t>
      </w:r>
    </w:p>
    <w:p w14:paraId="46A90E03" w14:textId="3F50C9D0" w:rsidR="004B0743" w:rsidRPr="002375B7" w:rsidRDefault="004B0743" w:rsidP="002375B7">
      <w:pPr>
        <w:widowControl w:val="0"/>
        <w:tabs>
          <w:tab w:val="left" w:pos="284"/>
        </w:tabs>
        <w:autoSpaceDE w:val="0"/>
        <w:autoSpaceDN w:val="0"/>
        <w:spacing w:before="1" w:line="240" w:lineRule="auto"/>
        <w:ind w:left="782" w:right="-1"/>
        <w:jc w:val="both"/>
        <w:rPr>
          <w:rFonts w:ascii="Arial" w:hAnsi="Arial" w:cs="Arial"/>
          <w:sz w:val="24"/>
          <w:szCs w:val="24"/>
        </w:rPr>
      </w:pPr>
      <w:r w:rsidRPr="002375B7">
        <w:rPr>
          <w:rFonts w:ascii="Arial" w:hAnsi="Arial" w:cs="Arial"/>
          <w:sz w:val="24"/>
          <w:szCs w:val="24"/>
          <w:lang w:val="en-US"/>
        </w:rPr>
        <w:t xml:space="preserve">MINISTÉRIO da </w:t>
      </w:r>
      <w:proofErr w:type="spellStart"/>
      <w:r w:rsidRPr="002375B7">
        <w:rPr>
          <w:rFonts w:ascii="Arial" w:hAnsi="Arial" w:cs="Arial"/>
          <w:sz w:val="24"/>
          <w:szCs w:val="24"/>
          <w:lang w:val="en-US"/>
        </w:rPr>
        <w:t>Saúde</w:t>
      </w:r>
      <w:proofErr w:type="spellEnd"/>
      <w:r w:rsidRPr="002375B7">
        <w:rPr>
          <w:rFonts w:ascii="Arial" w:hAnsi="Arial" w:cs="Arial"/>
          <w:sz w:val="24"/>
          <w:szCs w:val="24"/>
          <w:lang w:val="en-US"/>
        </w:rPr>
        <w:t xml:space="preserve"> (BR). </w:t>
      </w:r>
      <w:r w:rsidRPr="002375B7">
        <w:rPr>
          <w:rFonts w:ascii="Arial" w:hAnsi="Arial" w:cs="Arial"/>
          <w:sz w:val="24"/>
          <w:szCs w:val="24"/>
        </w:rPr>
        <w:t>Departamento de Atenção Básica: Controle dos cânceres do colo do útero e da mama. Brasília: Ministério da Saúde; 2019.</w:t>
      </w:r>
    </w:p>
    <w:sectPr w:rsidR="004B0743" w:rsidRPr="002375B7" w:rsidSect="00BE08FE">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3C390" w14:textId="77777777" w:rsidR="00F44DEC" w:rsidRDefault="00F44DEC" w:rsidP="004B0743">
      <w:pPr>
        <w:spacing w:after="0" w:line="240" w:lineRule="auto"/>
      </w:pPr>
      <w:r>
        <w:separator/>
      </w:r>
    </w:p>
  </w:endnote>
  <w:endnote w:type="continuationSeparator" w:id="0">
    <w:p w14:paraId="19A2D2A3" w14:textId="77777777" w:rsidR="00F44DEC" w:rsidRDefault="00F44DEC" w:rsidP="004B07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6CCF6" w14:textId="77777777" w:rsidR="00F44DEC" w:rsidRDefault="00F44DEC" w:rsidP="004B0743">
      <w:pPr>
        <w:spacing w:after="0" w:line="240" w:lineRule="auto"/>
      </w:pPr>
      <w:r>
        <w:separator/>
      </w:r>
    </w:p>
  </w:footnote>
  <w:footnote w:type="continuationSeparator" w:id="0">
    <w:p w14:paraId="0D3412CC" w14:textId="77777777" w:rsidR="00F44DEC" w:rsidRDefault="00F44DEC" w:rsidP="004B07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7019FF"/>
    <w:multiLevelType w:val="hybridMultilevel"/>
    <w:tmpl w:val="19C4EF1C"/>
    <w:lvl w:ilvl="0" w:tplc="C40A28AE">
      <w:start w:val="1"/>
      <w:numFmt w:val="decimal"/>
      <w:lvlText w:val="%1."/>
      <w:lvlJc w:val="left"/>
      <w:pPr>
        <w:ind w:left="1022" w:hanging="240"/>
        <w:jc w:val="left"/>
      </w:pPr>
      <w:rPr>
        <w:rFonts w:ascii="Times New Roman" w:eastAsia="Times New Roman" w:hAnsi="Times New Roman" w:cs="Times New Roman" w:hint="default"/>
        <w:w w:val="100"/>
        <w:sz w:val="24"/>
        <w:szCs w:val="24"/>
        <w:lang w:val="pt-PT" w:eastAsia="en-US" w:bidi="ar-SA"/>
      </w:rPr>
    </w:lvl>
    <w:lvl w:ilvl="1" w:tplc="DE96DA88">
      <w:start w:val="1"/>
      <w:numFmt w:val="decimal"/>
      <w:lvlText w:val="%2."/>
      <w:lvlJc w:val="left"/>
      <w:pPr>
        <w:ind w:left="1742" w:hanging="360"/>
        <w:jc w:val="left"/>
      </w:pPr>
      <w:rPr>
        <w:rFonts w:ascii="Times New Roman" w:eastAsia="Times New Roman" w:hAnsi="Times New Roman" w:cs="Times New Roman" w:hint="default"/>
        <w:w w:val="100"/>
        <w:sz w:val="24"/>
        <w:szCs w:val="24"/>
        <w:lang w:val="pt-PT" w:eastAsia="en-US" w:bidi="ar-SA"/>
      </w:rPr>
    </w:lvl>
    <w:lvl w:ilvl="2" w:tplc="40B4AE9E">
      <w:numFmt w:val="bullet"/>
      <w:lvlText w:val="•"/>
      <w:lvlJc w:val="left"/>
      <w:pPr>
        <w:ind w:left="2736" w:hanging="360"/>
      </w:pPr>
      <w:rPr>
        <w:rFonts w:hint="default"/>
        <w:lang w:val="pt-PT" w:eastAsia="en-US" w:bidi="ar-SA"/>
      </w:rPr>
    </w:lvl>
    <w:lvl w:ilvl="3" w:tplc="4DDC6B84">
      <w:numFmt w:val="bullet"/>
      <w:lvlText w:val="•"/>
      <w:lvlJc w:val="left"/>
      <w:pPr>
        <w:ind w:left="3732" w:hanging="360"/>
      </w:pPr>
      <w:rPr>
        <w:rFonts w:hint="default"/>
        <w:lang w:val="pt-PT" w:eastAsia="en-US" w:bidi="ar-SA"/>
      </w:rPr>
    </w:lvl>
    <w:lvl w:ilvl="4" w:tplc="09484A66">
      <w:numFmt w:val="bullet"/>
      <w:lvlText w:val="•"/>
      <w:lvlJc w:val="left"/>
      <w:pPr>
        <w:ind w:left="4728" w:hanging="360"/>
      </w:pPr>
      <w:rPr>
        <w:rFonts w:hint="default"/>
        <w:lang w:val="pt-PT" w:eastAsia="en-US" w:bidi="ar-SA"/>
      </w:rPr>
    </w:lvl>
    <w:lvl w:ilvl="5" w:tplc="887C81A4">
      <w:numFmt w:val="bullet"/>
      <w:lvlText w:val="•"/>
      <w:lvlJc w:val="left"/>
      <w:pPr>
        <w:ind w:left="5725" w:hanging="360"/>
      </w:pPr>
      <w:rPr>
        <w:rFonts w:hint="default"/>
        <w:lang w:val="pt-PT" w:eastAsia="en-US" w:bidi="ar-SA"/>
      </w:rPr>
    </w:lvl>
    <w:lvl w:ilvl="6" w:tplc="E4F09212">
      <w:numFmt w:val="bullet"/>
      <w:lvlText w:val="•"/>
      <w:lvlJc w:val="left"/>
      <w:pPr>
        <w:ind w:left="6721" w:hanging="360"/>
      </w:pPr>
      <w:rPr>
        <w:rFonts w:hint="default"/>
        <w:lang w:val="pt-PT" w:eastAsia="en-US" w:bidi="ar-SA"/>
      </w:rPr>
    </w:lvl>
    <w:lvl w:ilvl="7" w:tplc="5464F16A">
      <w:numFmt w:val="bullet"/>
      <w:lvlText w:val="•"/>
      <w:lvlJc w:val="left"/>
      <w:pPr>
        <w:ind w:left="7717" w:hanging="360"/>
      </w:pPr>
      <w:rPr>
        <w:rFonts w:hint="default"/>
        <w:lang w:val="pt-PT" w:eastAsia="en-US" w:bidi="ar-SA"/>
      </w:rPr>
    </w:lvl>
    <w:lvl w:ilvl="8" w:tplc="22DA4740">
      <w:numFmt w:val="bullet"/>
      <w:lvlText w:val="•"/>
      <w:lvlJc w:val="left"/>
      <w:pPr>
        <w:ind w:left="8713" w:hanging="360"/>
      </w:pPr>
      <w:rPr>
        <w:rFonts w:hint="default"/>
        <w:lang w:val="pt-PT" w:eastAsia="en-US" w:bidi="ar-SA"/>
      </w:rPr>
    </w:lvl>
  </w:abstractNum>
  <w:num w:numId="1" w16cid:durableId="547498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EB"/>
    <w:rsid w:val="001F0C6D"/>
    <w:rsid w:val="00206E25"/>
    <w:rsid w:val="002375B7"/>
    <w:rsid w:val="004B0743"/>
    <w:rsid w:val="005174F7"/>
    <w:rsid w:val="005623EA"/>
    <w:rsid w:val="00615EEB"/>
    <w:rsid w:val="00675770"/>
    <w:rsid w:val="006B4284"/>
    <w:rsid w:val="00762595"/>
    <w:rsid w:val="008D7EEA"/>
    <w:rsid w:val="00A73EE7"/>
    <w:rsid w:val="00AF22F0"/>
    <w:rsid w:val="00B13FAA"/>
    <w:rsid w:val="00B454CC"/>
    <w:rsid w:val="00B72899"/>
    <w:rsid w:val="00BE08FE"/>
    <w:rsid w:val="00C503E2"/>
    <w:rsid w:val="00C90684"/>
    <w:rsid w:val="00C941E7"/>
    <w:rsid w:val="00DB6DC2"/>
    <w:rsid w:val="00F44DEC"/>
    <w:rsid w:val="00FB39CD"/>
    <w:rsid w:val="00FD51EE"/>
    <w:rsid w:val="00FE1C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E04E"/>
  <w15:chartTrackingRefBased/>
  <w15:docId w15:val="{A54E271A-5E38-4969-AB1D-9BE2CD3B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EEB"/>
    <w:rPr>
      <w:kern w:val="0"/>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615EEB"/>
    <w:pPr>
      <w:widowControl w:val="0"/>
      <w:autoSpaceDE w:val="0"/>
      <w:autoSpaceDN w:val="0"/>
      <w:spacing w:after="0" w:line="240" w:lineRule="auto"/>
    </w:pPr>
    <w:rPr>
      <w:rFonts w:ascii="Times New Roman" w:eastAsia="Times New Roman" w:hAnsi="Times New Roman" w:cs="Times New Roman"/>
      <w:sz w:val="24"/>
      <w:szCs w:val="24"/>
      <w:lang w:val="pt-PT"/>
    </w:rPr>
  </w:style>
  <w:style w:type="character" w:customStyle="1" w:styleId="CorpodetextoChar">
    <w:name w:val="Corpo de texto Char"/>
    <w:basedOn w:val="Fontepargpadro"/>
    <w:link w:val="Corpodetexto"/>
    <w:uiPriority w:val="1"/>
    <w:rsid w:val="00615EEB"/>
    <w:rPr>
      <w:rFonts w:ascii="Times New Roman" w:eastAsia="Times New Roman" w:hAnsi="Times New Roman" w:cs="Times New Roman"/>
      <w:kern w:val="0"/>
      <w:sz w:val="24"/>
      <w:szCs w:val="24"/>
      <w:lang w:val="pt-PT"/>
      <w14:ligatures w14:val="none"/>
    </w:rPr>
  </w:style>
  <w:style w:type="character" w:customStyle="1" w:styleId="il">
    <w:name w:val="il"/>
    <w:basedOn w:val="Fontepargpadro"/>
    <w:rsid w:val="004B0743"/>
  </w:style>
  <w:style w:type="paragraph" w:styleId="Cabealho">
    <w:name w:val="header"/>
    <w:basedOn w:val="Normal"/>
    <w:link w:val="CabealhoChar"/>
    <w:uiPriority w:val="99"/>
    <w:unhideWhenUsed/>
    <w:rsid w:val="004B07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0743"/>
    <w:rPr>
      <w:kern w:val="0"/>
      <w14:ligatures w14:val="none"/>
    </w:rPr>
  </w:style>
  <w:style w:type="paragraph" w:styleId="Rodap">
    <w:name w:val="footer"/>
    <w:basedOn w:val="Normal"/>
    <w:link w:val="RodapChar"/>
    <w:uiPriority w:val="99"/>
    <w:unhideWhenUsed/>
    <w:rsid w:val="004B0743"/>
    <w:pPr>
      <w:tabs>
        <w:tab w:val="center" w:pos="4252"/>
        <w:tab w:val="right" w:pos="8504"/>
      </w:tabs>
      <w:spacing w:after="0" w:line="240" w:lineRule="auto"/>
    </w:pPr>
  </w:style>
  <w:style w:type="character" w:customStyle="1" w:styleId="RodapChar">
    <w:name w:val="Rodapé Char"/>
    <w:basedOn w:val="Fontepargpadro"/>
    <w:link w:val="Rodap"/>
    <w:uiPriority w:val="99"/>
    <w:rsid w:val="004B0743"/>
    <w:rPr>
      <w:kern w:val="0"/>
      <w14:ligatures w14:val="none"/>
    </w:rPr>
  </w:style>
  <w:style w:type="character" w:styleId="Hyperlink">
    <w:name w:val="Hyperlink"/>
    <w:basedOn w:val="Fontepargpadro"/>
    <w:uiPriority w:val="99"/>
    <w:unhideWhenUsed/>
    <w:rsid w:val="004B0743"/>
    <w:rPr>
      <w:color w:val="0563C1" w:themeColor="hyperlink"/>
      <w:u w:val="single"/>
    </w:rPr>
  </w:style>
  <w:style w:type="paragraph" w:styleId="PargrafodaLista">
    <w:name w:val="List Paragraph"/>
    <w:basedOn w:val="Normal"/>
    <w:uiPriority w:val="1"/>
    <w:qFormat/>
    <w:rsid w:val="004B0743"/>
    <w:pPr>
      <w:spacing w:after="0" w:line="276" w:lineRule="auto"/>
      <w:ind w:left="720" w:right="-567" w:firstLine="425"/>
      <w:contextualSpacing/>
      <w:jc w:val="both"/>
    </w:pPr>
    <w:rPr>
      <w:rFonts w:ascii="Calibri" w:eastAsia="Calibri" w:hAnsi="Calibri" w:cs="Times New Roman"/>
    </w:rPr>
  </w:style>
  <w:style w:type="character" w:styleId="MenoPendente">
    <w:name w:val="Unresolved Mention"/>
    <w:basedOn w:val="Fontepargpadro"/>
    <w:uiPriority w:val="99"/>
    <w:semiHidden/>
    <w:unhideWhenUsed/>
    <w:rsid w:val="008D7EEA"/>
    <w:rPr>
      <w:color w:val="605E5C"/>
      <w:shd w:val="clear" w:color="auto" w:fill="E1DFDD"/>
    </w:rPr>
  </w:style>
  <w:style w:type="paragraph" w:customStyle="1" w:styleId="paragraph">
    <w:name w:val="paragraph"/>
    <w:basedOn w:val="Normal"/>
    <w:rsid w:val="002375B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2375B7"/>
  </w:style>
  <w:style w:type="character" w:customStyle="1" w:styleId="tabchar">
    <w:name w:val="tabchar"/>
    <w:basedOn w:val="Fontepargpadro"/>
    <w:rsid w:val="002375B7"/>
  </w:style>
  <w:style w:type="character" w:customStyle="1" w:styleId="eop">
    <w:name w:val="eop"/>
    <w:basedOn w:val="Fontepargpadro"/>
    <w:rsid w:val="00237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60666">
      <w:bodyDiv w:val="1"/>
      <w:marLeft w:val="0"/>
      <w:marRight w:val="0"/>
      <w:marTop w:val="0"/>
      <w:marBottom w:val="0"/>
      <w:divBdr>
        <w:top w:val="none" w:sz="0" w:space="0" w:color="auto"/>
        <w:left w:val="none" w:sz="0" w:space="0" w:color="auto"/>
        <w:bottom w:val="none" w:sz="0" w:space="0" w:color="auto"/>
        <w:right w:val="none" w:sz="0" w:space="0" w:color="auto"/>
      </w:divBdr>
    </w:div>
    <w:div w:id="1685127527">
      <w:bodyDiv w:val="1"/>
      <w:marLeft w:val="0"/>
      <w:marRight w:val="0"/>
      <w:marTop w:val="0"/>
      <w:marBottom w:val="0"/>
      <w:divBdr>
        <w:top w:val="none" w:sz="0" w:space="0" w:color="auto"/>
        <w:left w:val="none" w:sz="0" w:space="0" w:color="auto"/>
        <w:bottom w:val="none" w:sz="0" w:space="0" w:color="auto"/>
        <w:right w:val="none" w:sz="0" w:space="0" w:color="auto"/>
      </w:divBdr>
      <w:divsChild>
        <w:div w:id="645400512">
          <w:marLeft w:val="0"/>
          <w:marRight w:val="0"/>
          <w:marTop w:val="0"/>
          <w:marBottom w:val="0"/>
          <w:divBdr>
            <w:top w:val="none" w:sz="0" w:space="0" w:color="auto"/>
            <w:left w:val="none" w:sz="0" w:space="0" w:color="auto"/>
            <w:bottom w:val="none" w:sz="0" w:space="0" w:color="auto"/>
            <w:right w:val="none" w:sz="0" w:space="0" w:color="auto"/>
          </w:divBdr>
        </w:div>
        <w:div w:id="1433865875">
          <w:marLeft w:val="0"/>
          <w:marRight w:val="0"/>
          <w:marTop w:val="0"/>
          <w:marBottom w:val="0"/>
          <w:divBdr>
            <w:top w:val="none" w:sz="0" w:space="0" w:color="auto"/>
            <w:left w:val="none" w:sz="0" w:space="0" w:color="auto"/>
            <w:bottom w:val="none" w:sz="0" w:space="0" w:color="auto"/>
            <w:right w:val="none" w:sz="0" w:space="0" w:color="auto"/>
          </w:divBdr>
        </w:div>
        <w:div w:id="446121333">
          <w:marLeft w:val="0"/>
          <w:marRight w:val="0"/>
          <w:marTop w:val="0"/>
          <w:marBottom w:val="0"/>
          <w:divBdr>
            <w:top w:val="none" w:sz="0" w:space="0" w:color="auto"/>
            <w:left w:val="none" w:sz="0" w:space="0" w:color="auto"/>
            <w:bottom w:val="none" w:sz="0" w:space="0" w:color="auto"/>
            <w:right w:val="none" w:sz="0" w:space="0" w:color="auto"/>
          </w:divBdr>
        </w:div>
        <w:div w:id="664481082">
          <w:marLeft w:val="0"/>
          <w:marRight w:val="0"/>
          <w:marTop w:val="0"/>
          <w:marBottom w:val="0"/>
          <w:divBdr>
            <w:top w:val="none" w:sz="0" w:space="0" w:color="auto"/>
            <w:left w:val="none" w:sz="0" w:space="0" w:color="auto"/>
            <w:bottom w:val="none" w:sz="0" w:space="0" w:color="auto"/>
            <w:right w:val="none" w:sz="0" w:space="0" w:color="auto"/>
          </w:divBdr>
        </w:div>
        <w:div w:id="554392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6393</Words>
  <Characters>34524</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Arantes</dc:creator>
  <cp:keywords/>
  <dc:description/>
  <cp:lastModifiedBy>Glaucia</cp:lastModifiedBy>
  <cp:revision>7</cp:revision>
  <dcterms:created xsi:type="dcterms:W3CDTF">2024-07-11T13:55:00Z</dcterms:created>
  <dcterms:modified xsi:type="dcterms:W3CDTF">2024-08-07T12:34:00Z</dcterms:modified>
</cp:coreProperties>
</file>